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DC" w:rsidRDefault="006260DC" w:rsidP="000F729B">
      <w:pPr>
        <w:jc w:val="both"/>
        <w:rPr>
          <w:bCs/>
          <w:sz w:val="26"/>
          <w:szCs w:val="26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120765" cy="8159375"/>
            <wp:effectExtent l="0" t="0" r="0" b="0"/>
            <wp:docPr id="1" name="Рисунок 1" descr="C:\Users\Татьяна\AppData\Local\Microsoft\Windows\Temporary Internet Files\Content.Word\IMG_20230808_17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IMG_20230808_170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DD4C61" w:rsidRDefault="00DD4C61" w:rsidP="0068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A2699F" w:rsidRDefault="00A2699F" w:rsidP="00195047">
      <w:pPr>
        <w:pStyle w:val="a8"/>
        <w:ind w:left="967" w:right="1780"/>
        <w:jc w:val="center"/>
      </w:pPr>
    </w:p>
    <w:p w:rsidR="00A2699F" w:rsidRPr="00A2699F" w:rsidRDefault="00A2699F" w:rsidP="00A2699F">
      <w:pPr>
        <w:pStyle w:val="1"/>
        <w:spacing w:before="91"/>
        <w:ind w:left="3247"/>
        <w:rPr>
          <w:color w:val="auto"/>
        </w:rPr>
      </w:pPr>
      <w:r w:rsidRPr="00A2699F">
        <w:rPr>
          <w:color w:val="auto"/>
        </w:rPr>
        <w:t>Пояснительная</w:t>
      </w:r>
      <w:r w:rsidRPr="00A2699F">
        <w:rPr>
          <w:color w:val="auto"/>
          <w:spacing w:val="-4"/>
        </w:rPr>
        <w:t xml:space="preserve"> </w:t>
      </w:r>
      <w:r w:rsidRPr="00A2699F">
        <w:rPr>
          <w:color w:val="auto"/>
        </w:rPr>
        <w:t>записка</w:t>
      </w:r>
    </w:p>
    <w:p w:rsidR="006260DC" w:rsidRDefault="006260DC" w:rsidP="000F729B">
      <w:pPr>
        <w:jc w:val="both"/>
        <w:rPr>
          <w:bCs/>
          <w:sz w:val="26"/>
          <w:szCs w:val="26"/>
        </w:rPr>
      </w:pPr>
    </w:p>
    <w:p w:rsidR="000F729B" w:rsidRPr="00195047" w:rsidRDefault="000F729B" w:rsidP="000F729B">
      <w:pPr>
        <w:jc w:val="both"/>
        <w:rPr>
          <w:rFonts w:ascii="Times New Roman" w:hAnsi="Times New Roman" w:cs="Times New Roman"/>
          <w:sz w:val="26"/>
          <w:szCs w:val="26"/>
          <w:shd w:val="clear" w:color="auto" w:fill="F4F4F4"/>
        </w:rPr>
      </w:pPr>
      <w:r w:rsidRPr="00195047">
        <w:rPr>
          <w:rFonts w:ascii="Times New Roman" w:hAnsi="Times New Roman" w:cs="Times New Roman"/>
          <w:bCs/>
          <w:sz w:val="26"/>
          <w:szCs w:val="26"/>
        </w:rPr>
        <w:t>Рабочая программа для курса химии 9 класса разработана на основе нормативных документов:</w:t>
      </w:r>
      <w:r w:rsidRPr="00195047">
        <w:rPr>
          <w:rFonts w:ascii="Times New Roman" w:hAnsi="Times New Roman" w:cs="Times New Roman"/>
          <w:sz w:val="26"/>
          <w:szCs w:val="26"/>
          <w:shd w:val="clear" w:color="auto" w:fill="F4F4F4"/>
        </w:rPr>
        <w:t xml:space="preserve"> </w:t>
      </w:r>
    </w:p>
    <w:p w:rsidR="000F729B" w:rsidRPr="00E31C35" w:rsidRDefault="000F729B" w:rsidP="000F729B">
      <w:pPr>
        <w:widowContro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5047">
        <w:rPr>
          <w:rFonts w:ascii="Times New Roman" w:hAnsi="Times New Roman" w:cs="Times New Roman"/>
          <w:sz w:val="26"/>
          <w:szCs w:val="26"/>
          <w:shd w:val="clear" w:color="auto" w:fill="F4F4F4"/>
        </w:rPr>
        <w:t>1. Федерального государственного образовательного стандарта основного общего образования, утвержденного  приказом Министерства образования и науки Российской Федерации от 17.12.2010 № 1897 с изменениями, внесенными приказом Министерства образования и науки Российской Федерации от 31.12.2015 №1577;</w:t>
      </w:r>
      <w:r w:rsidRPr="001950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hyperlink r:id="rId10" w:history="1">
        <w:r w:rsidRPr="00195047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  <w:lang w:eastAsia="ar-SA"/>
          </w:rPr>
          <w:t>http://standart.edu.ru/</w:t>
        </w:r>
      </w:hyperlink>
    </w:p>
    <w:p w:rsidR="000F729B" w:rsidRPr="00E31C35" w:rsidRDefault="000F729B" w:rsidP="00E31C35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95047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Pr="00195047">
        <w:rPr>
          <w:rFonts w:ascii="Times New Roman" w:hAnsi="Times New Roman" w:cs="Times New Roman"/>
          <w:sz w:val="26"/>
          <w:szCs w:val="26"/>
        </w:rPr>
        <w:t>Примерной программы основного общего образования по химии (базовый уровень)</w:t>
      </w:r>
      <w:r w:rsidRPr="00195047">
        <w:rPr>
          <w:rFonts w:ascii="Times New Roman" w:hAnsi="Times New Roman" w:cs="Times New Roman"/>
          <w:sz w:val="26"/>
          <w:szCs w:val="26"/>
          <w:lang w:eastAsia="ar-SA"/>
        </w:rPr>
        <w:t xml:space="preserve"> М.: «Просвещение», 2011 г.</w:t>
      </w:r>
    </w:p>
    <w:p w:rsidR="000F729B" w:rsidRPr="00195047" w:rsidRDefault="000F729B" w:rsidP="000F729B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195047">
        <w:rPr>
          <w:rFonts w:ascii="Times New Roman" w:hAnsi="Times New Roman" w:cs="Times New Roman"/>
          <w:sz w:val="26"/>
          <w:szCs w:val="26"/>
          <w:shd w:val="clear" w:color="auto" w:fill="F4F4F4"/>
        </w:rPr>
        <w:t>.</w:t>
      </w:r>
      <w:r w:rsidRPr="00195047">
        <w:rPr>
          <w:rFonts w:ascii="Times New Roman" w:hAnsi="Times New Roman" w:cs="Times New Roman"/>
          <w:sz w:val="26"/>
          <w:szCs w:val="26"/>
        </w:rPr>
        <w:t xml:space="preserve"> Авторской программы О.С. Габриеляна (Габриелян О.С. программа курса химии для 8-11 классов общеобразовательных учреждений М: Дрофа,2010г). </w:t>
      </w:r>
    </w:p>
    <w:p w:rsidR="000F729B" w:rsidRPr="00195047" w:rsidRDefault="000F729B" w:rsidP="000F729B">
      <w:pPr>
        <w:widowControl w:val="0"/>
        <w:rPr>
          <w:rFonts w:ascii="Times New Roman" w:hAnsi="Times New Roman" w:cs="Times New Roman"/>
          <w:sz w:val="26"/>
          <w:szCs w:val="26"/>
          <w:shd w:val="clear" w:color="auto" w:fill="F4F4F4"/>
        </w:rPr>
      </w:pPr>
      <w:r w:rsidRPr="00195047">
        <w:rPr>
          <w:rFonts w:ascii="Times New Roman" w:hAnsi="Times New Roman" w:cs="Times New Roman"/>
          <w:sz w:val="26"/>
          <w:szCs w:val="26"/>
          <w:shd w:val="clear" w:color="auto" w:fill="F4F4F4"/>
        </w:rPr>
        <w:t xml:space="preserve">Предметная область «Естественно – научные предметы» учебного плана образовательного учреждения включает учебный предмет «Химия». В 9 классе в обязательной части учебного плана предусмотрено 2 часа в неделю на изучение химии. </w:t>
      </w:r>
    </w:p>
    <w:p w:rsidR="000F729B" w:rsidRPr="00195047" w:rsidRDefault="000F729B" w:rsidP="000F729B">
      <w:pPr>
        <w:widowControl w:val="0"/>
        <w:rPr>
          <w:rFonts w:ascii="Times New Roman" w:hAnsi="Times New Roman" w:cs="Times New Roman"/>
          <w:sz w:val="26"/>
          <w:szCs w:val="26"/>
          <w:shd w:val="clear" w:color="auto" w:fill="F4F4F4"/>
        </w:rPr>
      </w:pPr>
      <w:r w:rsidRPr="00195047">
        <w:rPr>
          <w:rFonts w:ascii="Times New Roman" w:hAnsi="Times New Roman" w:cs="Times New Roman"/>
          <w:sz w:val="26"/>
          <w:szCs w:val="26"/>
          <w:shd w:val="clear" w:color="auto" w:fill="F4F4F4"/>
        </w:rPr>
        <w:t xml:space="preserve">Авторская  программа рассчитана на 68 учебных часов (2 часа в неделю), </w:t>
      </w:r>
      <w:r w:rsidRPr="00195047">
        <w:rPr>
          <w:rFonts w:ascii="Times New Roman" w:hAnsi="Times New Roman" w:cs="Times New Roman"/>
          <w:sz w:val="26"/>
          <w:szCs w:val="26"/>
        </w:rPr>
        <w:t>в том числе на контрольные работы- 4 часа,  практические работы –6 часов</w:t>
      </w:r>
      <w:r w:rsidRPr="00195047">
        <w:rPr>
          <w:rFonts w:ascii="Times New Roman" w:hAnsi="Times New Roman" w:cs="Times New Roman"/>
          <w:sz w:val="26"/>
          <w:szCs w:val="26"/>
          <w:shd w:val="clear" w:color="auto" w:fill="F4F4F4"/>
        </w:rPr>
        <w:t>, резерв – 2 часа.</w:t>
      </w:r>
    </w:p>
    <w:p w:rsidR="000F729B" w:rsidRPr="00195047" w:rsidRDefault="000F729B" w:rsidP="000F729B">
      <w:pPr>
        <w:widowControl w:val="0"/>
        <w:rPr>
          <w:rFonts w:ascii="Times New Roman" w:hAnsi="Times New Roman" w:cs="Times New Roman"/>
          <w:b/>
          <w:sz w:val="26"/>
          <w:szCs w:val="26"/>
          <w:shd w:val="clear" w:color="auto" w:fill="F4F4F4"/>
        </w:rPr>
      </w:pPr>
      <w:r w:rsidRPr="00195047">
        <w:rPr>
          <w:rFonts w:ascii="Times New Roman" w:hAnsi="Times New Roman" w:cs="Times New Roman"/>
          <w:b/>
          <w:sz w:val="26"/>
          <w:szCs w:val="26"/>
          <w:shd w:val="clear" w:color="auto" w:fill="F4F4F4"/>
        </w:rPr>
        <w:t>УМК: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1. Габриелян О.С. Химия: 9 класс</w:t>
      </w:r>
      <w:proofErr w:type="gramStart"/>
      <w:r w:rsidRPr="0019504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95047">
        <w:rPr>
          <w:rFonts w:ascii="Times New Roman" w:hAnsi="Times New Roman" w:cs="Times New Roman"/>
          <w:sz w:val="26"/>
          <w:szCs w:val="26"/>
        </w:rPr>
        <w:t xml:space="preserve"> учебник для общеобразовательных учреждений. – М.: Дрофа,2018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 xml:space="preserve">1. Габриелян О.С. Изучаем химию в 9 </w:t>
      </w:r>
      <w:proofErr w:type="spellStart"/>
      <w:r w:rsidRPr="0019504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95047">
        <w:rPr>
          <w:rFonts w:ascii="Times New Roman" w:hAnsi="Times New Roman" w:cs="Times New Roman"/>
          <w:sz w:val="26"/>
          <w:szCs w:val="26"/>
        </w:rPr>
        <w:t>.: дидактические материалы / О.С. Габриелян, Т.В.  Смирнова. – М.: Блик плюс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2. Химия: 9 класс: контрольные и проверочные работы к учебнику О.С. Габриеляна «Химия. 9 класс» / О.С. Габриелян,  П.Н. Березкин, А.А. Ушакова и др. – М.</w:t>
      </w:r>
      <w:proofErr w:type="gramStart"/>
      <w:r w:rsidRPr="0019504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95047">
        <w:rPr>
          <w:rFonts w:ascii="Times New Roman" w:hAnsi="Times New Roman" w:cs="Times New Roman"/>
          <w:sz w:val="26"/>
          <w:szCs w:val="26"/>
        </w:rPr>
        <w:t xml:space="preserve"> Дрофа;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 xml:space="preserve">3. Габриелян О.С., </w:t>
      </w:r>
      <w:proofErr w:type="spellStart"/>
      <w:r w:rsidRPr="00195047">
        <w:rPr>
          <w:rFonts w:ascii="Times New Roman" w:hAnsi="Times New Roman" w:cs="Times New Roman"/>
          <w:sz w:val="26"/>
          <w:szCs w:val="26"/>
        </w:rPr>
        <w:t>Вискобойникова</w:t>
      </w:r>
      <w:proofErr w:type="spellEnd"/>
      <w:r w:rsidRPr="00195047">
        <w:rPr>
          <w:rFonts w:ascii="Times New Roman" w:hAnsi="Times New Roman" w:cs="Times New Roman"/>
          <w:sz w:val="26"/>
          <w:szCs w:val="26"/>
        </w:rPr>
        <w:t xml:space="preserve"> Н.П., </w:t>
      </w:r>
      <w:proofErr w:type="spellStart"/>
      <w:r w:rsidRPr="00195047">
        <w:rPr>
          <w:rFonts w:ascii="Times New Roman" w:hAnsi="Times New Roman" w:cs="Times New Roman"/>
          <w:sz w:val="26"/>
          <w:szCs w:val="26"/>
        </w:rPr>
        <w:t>Яшукова</w:t>
      </w:r>
      <w:proofErr w:type="spellEnd"/>
      <w:r w:rsidRPr="00195047">
        <w:rPr>
          <w:rFonts w:ascii="Times New Roman" w:hAnsi="Times New Roman" w:cs="Times New Roman"/>
          <w:sz w:val="26"/>
          <w:szCs w:val="26"/>
        </w:rPr>
        <w:t xml:space="preserve"> А.В. Настольная книга учителя. Химия. 9 </w:t>
      </w:r>
      <w:proofErr w:type="spellStart"/>
      <w:r w:rsidRPr="0019504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95047">
        <w:rPr>
          <w:rFonts w:ascii="Times New Roman" w:hAnsi="Times New Roman" w:cs="Times New Roman"/>
          <w:sz w:val="26"/>
          <w:szCs w:val="26"/>
        </w:rPr>
        <w:t>.: Методическое пособие. – М.: Дрофа;</w:t>
      </w:r>
    </w:p>
    <w:p w:rsidR="000F729B" w:rsidRPr="00195047" w:rsidRDefault="000F729B" w:rsidP="000F729B">
      <w:pPr>
        <w:spacing w:line="360" w:lineRule="auto"/>
        <w:rPr>
          <w:rFonts w:ascii="Times New Roman" w:hAnsi="Times New Roman" w:cs="Times New Roman"/>
          <w:b/>
          <w:sz w:val="26"/>
          <w:szCs w:val="26"/>
          <w:shd w:val="clear" w:color="auto" w:fill="F4F4F4"/>
        </w:rPr>
      </w:pPr>
      <w:r w:rsidRPr="00195047">
        <w:rPr>
          <w:rFonts w:ascii="Times New Roman" w:hAnsi="Times New Roman" w:cs="Times New Roman"/>
          <w:b/>
          <w:sz w:val="26"/>
          <w:szCs w:val="26"/>
          <w:shd w:val="clear" w:color="auto" w:fill="F4F4F4"/>
        </w:rPr>
        <w:t>Список интернет - ресурсов: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1.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spellStart"/>
      <w:r w:rsidRPr="00195047">
        <w:rPr>
          <w:rFonts w:ascii="Times New Roman" w:hAnsi="Times New Roman" w:cs="Times New Roman"/>
          <w:sz w:val="26"/>
          <w:szCs w:val="26"/>
        </w:rPr>
        <w:t>Контрен</w:t>
      </w:r>
      <w:proofErr w:type="spellEnd"/>
      <w:r w:rsidRPr="00195047">
        <w:rPr>
          <w:rFonts w:ascii="Times New Roman" w:hAnsi="Times New Roman" w:cs="Times New Roman"/>
          <w:sz w:val="26"/>
          <w:szCs w:val="26"/>
        </w:rPr>
        <w:t xml:space="preserve"> - Химия для всех (http://kontren.narod.ru)</w:t>
      </w:r>
      <w:proofErr w:type="gramStart"/>
      <w:r w:rsidRPr="001950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9504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19504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95047">
        <w:rPr>
          <w:rFonts w:ascii="Times New Roman" w:hAnsi="Times New Roman" w:cs="Times New Roman"/>
          <w:sz w:val="26"/>
          <w:szCs w:val="26"/>
        </w:rPr>
        <w:t xml:space="preserve">нформационно-образовательный сайт для тех, кто изучает химию, кто ее преподает. </w:t>
      </w:r>
    </w:p>
    <w:p w:rsidR="000F729B" w:rsidRPr="00195047" w:rsidRDefault="000F729B" w:rsidP="000F7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5047">
        <w:rPr>
          <w:rFonts w:ascii="Times New Roman" w:hAnsi="Times New Roman" w:cs="Times New Roman"/>
          <w:b/>
          <w:sz w:val="26"/>
          <w:szCs w:val="26"/>
        </w:rPr>
        <w:t>Медиаресурсы</w:t>
      </w:r>
      <w:proofErr w:type="spellEnd"/>
      <w:r w:rsidRPr="00195047">
        <w:rPr>
          <w:rFonts w:ascii="Times New Roman" w:hAnsi="Times New Roman" w:cs="Times New Roman"/>
          <w:b/>
          <w:sz w:val="26"/>
          <w:szCs w:val="26"/>
        </w:rPr>
        <w:t>:</w:t>
      </w:r>
    </w:p>
    <w:p w:rsidR="000F729B" w:rsidRPr="00195047" w:rsidRDefault="000F729B" w:rsidP="000F72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 xml:space="preserve">CD «Школа Кирилла и </w:t>
      </w:r>
      <w:proofErr w:type="spellStart"/>
      <w:r w:rsidRPr="00195047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195047">
        <w:rPr>
          <w:rFonts w:ascii="Times New Roman" w:hAnsi="Times New Roman" w:cs="Times New Roman"/>
          <w:sz w:val="26"/>
          <w:szCs w:val="26"/>
        </w:rPr>
        <w:t>», издательство «Учитель»</w:t>
      </w:r>
    </w:p>
    <w:p w:rsidR="000F729B" w:rsidRPr="00195047" w:rsidRDefault="000F729B" w:rsidP="000F72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Химия. Просвещение «Неорганическая химия»,. 8 класс</w:t>
      </w:r>
      <w:proofErr w:type="gramStart"/>
      <w:r w:rsidRPr="001950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9504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9504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195047">
        <w:rPr>
          <w:rFonts w:ascii="Times New Roman" w:hAnsi="Times New Roman" w:cs="Times New Roman"/>
          <w:sz w:val="26"/>
          <w:szCs w:val="26"/>
        </w:rPr>
        <w:t>а 2-х дисках)</w:t>
      </w:r>
    </w:p>
    <w:p w:rsidR="000F729B" w:rsidRPr="00195047" w:rsidRDefault="000F729B" w:rsidP="000F72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Химия (8-11 класс). Виртуальная лаборатория (учебное электронное издание)</w:t>
      </w:r>
    </w:p>
    <w:p w:rsidR="000F729B" w:rsidRPr="00195047" w:rsidRDefault="000F729B" w:rsidP="00E31C35">
      <w:pPr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F729B" w:rsidRPr="00195047" w:rsidRDefault="000F729B" w:rsidP="000F729B">
      <w:pPr>
        <w:shd w:val="clear" w:color="auto" w:fill="FFFFFF"/>
        <w:adjustRightInd w:val="0"/>
        <w:spacing w:line="36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учебного материала </w:t>
      </w:r>
    </w:p>
    <w:p w:rsidR="000F729B" w:rsidRPr="00195047" w:rsidRDefault="000F729B" w:rsidP="000F729B">
      <w:pPr>
        <w:shd w:val="clear" w:color="auto" w:fill="FFFFFF"/>
        <w:adjustRightInd w:val="0"/>
        <w:spacing w:line="36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proofErr w:type="gramStart"/>
      <w:r w:rsidRPr="00195047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0F729B" w:rsidRPr="00195047" w:rsidRDefault="000F729B" w:rsidP="000F729B">
      <w:pPr>
        <w:pStyle w:val="a3"/>
        <w:numPr>
          <w:ilvl w:val="0"/>
          <w:numId w:val="16"/>
        </w:numPr>
        <w:suppressAutoHyphens/>
        <w:rPr>
          <w:sz w:val="26"/>
          <w:szCs w:val="26"/>
          <w:lang w:eastAsia="en-US"/>
        </w:rPr>
      </w:pPr>
      <w:r w:rsidRPr="00195047">
        <w:rPr>
          <w:sz w:val="26"/>
          <w:szCs w:val="26"/>
          <w:lang w:eastAsia="en-US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0F729B" w:rsidRPr="00195047" w:rsidRDefault="000F729B" w:rsidP="000F729B">
      <w:pPr>
        <w:pStyle w:val="a3"/>
        <w:numPr>
          <w:ilvl w:val="0"/>
          <w:numId w:val="17"/>
        </w:numPr>
        <w:suppressAutoHyphens/>
        <w:rPr>
          <w:sz w:val="26"/>
          <w:szCs w:val="26"/>
          <w:lang w:eastAsia="en-US"/>
        </w:rPr>
      </w:pPr>
      <w:r w:rsidRPr="00195047">
        <w:rPr>
          <w:sz w:val="26"/>
          <w:szCs w:val="26"/>
          <w:lang w:eastAsia="en-US"/>
        </w:rPr>
        <w:t>формирование ценности здорового и безопасного образа жиз</w:t>
      </w:r>
      <w:r w:rsidRPr="00195047">
        <w:rPr>
          <w:sz w:val="26"/>
          <w:szCs w:val="26"/>
          <w:lang w:eastAsia="en-US"/>
        </w:rPr>
        <w:softHyphen/>
        <w:t>ни; усвоение правил индивидуального и коллективного безопасно</w:t>
      </w:r>
      <w:r w:rsidRPr="00195047">
        <w:rPr>
          <w:sz w:val="26"/>
          <w:szCs w:val="26"/>
          <w:lang w:eastAsia="en-US"/>
        </w:rPr>
        <w:softHyphen/>
        <w:t>го поведения в чрезвычайных ситуациях, угрожающих жизни и здоровью людей;</w:t>
      </w:r>
    </w:p>
    <w:p w:rsidR="000F729B" w:rsidRPr="00195047" w:rsidRDefault="000F729B" w:rsidP="000F729B">
      <w:pPr>
        <w:pStyle w:val="a3"/>
        <w:numPr>
          <w:ilvl w:val="0"/>
          <w:numId w:val="18"/>
        </w:numPr>
        <w:suppressAutoHyphens/>
        <w:rPr>
          <w:sz w:val="26"/>
          <w:szCs w:val="26"/>
          <w:lang w:eastAsia="en-US"/>
        </w:rPr>
      </w:pPr>
      <w:r w:rsidRPr="00195047">
        <w:rPr>
          <w:sz w:val="26"/>
          <w:szCs w:val="26"/>
          <w:lang w:eastAsia="en-US"/>
        </w:rPr>
        <w:t>в трудовой сфере — готовность к осознанному выбору дальнейшей образовательной траектории;</w:t>
      </w:r>
    </w:p>
    <w:p w:rsidR="000F729B" w:rsidRPr="00195047" w:rsidRDefault="000F729B" w:rsidP="000F729B">
      <w:pPr>
        <w:pStyle w:val="a3"/>
        <w:numPr>
          <w:ilvl w:val="0"/>
          <w:numId w:val="19"/>
        </w:numPr>
        <w:suppressAutoHyphens/>
        <w:rPr>
          <w:sz w:val="26"/>
          <w:szCs w:val="26"/>
          <w:lang w:eastAsia="en-US"/>
        </w:rPr>
      </w:pPr>
      <w:r w:rsidRPr="00195047">
        <w:rPr>
          <w:sz w:val="26"/>
          <w:szCs w:val="26"/>
          <w:lang w:eastAsia="en-US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0F729B" w:rsidRPr="00195047" w:rsidRDefault="000F729B" w:rsidP="000F729B">
      <w:pPr>
        <w:pStyle w:val="a3"/>
        <w:numPr>
          <w:ilvl w:val="0"/>
          <w:numId w:val="20"/>
        </w:numPr>
        <w:suppressAutoHyphens/>
        <w:rPr>
          <w:sz w:val="26"/>
          <w:szCs w:val="26"/>
          <w:lang w:eastAsia="en-US"/>
        </w:rPr>
      </w:pPr>
      <w:r w:rsidRPr="00195047">
        <w:rPr>
          <w:sz w:val="26"/>
          <w:szCs w:val="26"/>
          <w:lang w:eastAsia="en-US"/>
        </w:rPr>
        <w:t>формирование основ экологической культуры, соответству</w:t>
      </w:r>
      <w:r w:rsidRPr="00195047">
        <w:rPr>
          <w:sz w:val="26"/>
          <w:szCs w:val="26"/>
          <w:lang w:eastAsia="en-US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 xml:space="preserve">        </w:t>
      </w:r>
      <w:proofErr w:type="spellStart"/>
      <w:r w:rsidRPr="00195047">
        <w:rPr>
          <w:b/>
          <w:bCs/>
          <w:sz w:val="26"/>
          <w:szCs w:val="26"/>
        </w:rPr>
        <w:t>Метапредметные</w:t>
      </w:r>
      <w:proofErr w:type="spellEnd"/>
      <w:r w:rsidRPr="00195047">
        <w:rPr>
          <w:b/>
          <w:sz w:val="26"/>
          <w:szCs w:val="26"/>
        </w:rPr>
        <w:t xml:space="preserve"> результаты</w:t>
      </w:r>
      <w:proofErr w:type="gramStart"/>
      <w:r w:rsidRPr="00195047">
        <w:rPr>
          <w:b/>
          <w:bCs/>
          <w:sz w:val="26"/>
          <w:szCs w:val="26"/>
        </w:rPr>
        <w:t xml:space="preserve"> :</w:t>
      </w:r>
      <w:proofErr w:type="gramEnd"/>
    </w:p>
    <w:p w:rsidR="000F729B" w:rsidRPr="00195047" w:rsidRDefault="000F729B" w:rsidP="000F729B">
      <w:pPr>
        <w:pStyle w:val="a3"/>
        <w:numPr>
          <w:ilvl w:val="0"/>
          <w:numId w:val="6"/>
        </w:numPr>
        <w:suppressAutoHyphens/>
        <w:rPr>
          <w:spacing w:val="-8"/>
          <w:sz w:val="26"/>
          <w:szCs w:val="26"/>
        </w:rPr>
      </w:pPr>
      <w:r w:rsidRPr="00195047">
        <w:rPr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195047">
        <w:rPr>
          <w:sz w:val="26"/>
          <w:szCs w:val="26"/>
        </w:rPr>
        <w:softHyphen/>
        <w:t>вательной деятельности, развивать мотивы и интересы своей по</w:t>
      </w:r>
      <w:r w:rsidRPr="00195047">
        <w:rPr>
          <w:sz w:val="26"/>
          <w:szCs w:val="26"/>
        </w:rPr>
        <w:softHyphen/>
        <w:t>знавательной деятельности;</w:t>
      </w:r>
    </w:p>
    <w:p w:rsidR="000F729B" w:rsidRPr="00195047" w:rsidRDefault="000F729B" w:rsidP="000F729B">
      <w:pPr>
        <w:pStyle w:val="a3"/>
        <w:numPr>
          <w:ilvl w:val="0"/>
          <w:numId w:val="7"/>
        </w:numPr>
        <w:suppressAutoHyphens/>
        <w:rPr>
          <w:spacing w:val="-3"/>
          <w:sz w:val="26"/>
          <w:szCs w:val="26"/>
        </w:rPr>
      </w:pPr>
      <w:r w:rsidRPr="00195047">
        <w:rPr>
          <w:sz w:val="26"/>
          <w:szCs w:val="26"/>
        </w:rPr>
        <w:t>умение самостоятельно планировать пути достижения це</w:t>
      </w:r>
      <w:r w:rsidRPr="00195047">
        <w:rPr>
          <w:sz w:val="26"/>
          <w:szCs w:val="26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0F729B" w:rsidRPr="00195047" w:rsidRDefault="000F729B" w:rsidP="000F729B">
      <w:pPr>
        <w:pStyle w:val="a3"/>
        <w:numPr>
          <w:ilvl w:val="0"/>
          <w:numId w:val="8"/>
        </w:numPr>
        <w:suppressAutoHyphens/>
        <w:rPr>
          <w:spacing w:val="-3"/>
          <w:sz w:val="26"/>
          <w:szCs w:val="26"/>
        </w:rPr>
      </w:pPr>
      <w:r w:rsidRPr="00195047">
        <w:rPr>
          <w:sz w:val="26"/>
          <w:szCs w:val="26"/>
        </w:rPr>
        <w:t>умение соотносить свои действия с планируемыми резуль</w:t>
      </w:r>
      <w:r w:rsidRPr="00195047">
        <w:rPr>
          <w:sz w:val="26"/>
          <w:szCs w:val="26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195047">
        <w:rPr>
          <w:sz w:val="26"/>
          <w:szCs w:val="26"/>
        </w:rPr>
        <w:softHyphen/>
        <w:t>ствия в соответствии с изменяющейся ситуацией;</w:t>
      </w:r>
    </w:p>
    <w:p w:rsidR="000F729B" w:rsidRPr="00195047" w:rsidRDefault="000F729B" w:rsidP="000F729B">
      <w:pPr>
        <w:pStyle w:val="a3"/>
        <w:numPr>
          <w:ilvl w:val="0"/>
          <w:numId w:val="9"/>
        </w:numPr>
        <w:suppressAutoHyphens/>
        <w:rPr>
          <w:spacing w:val="-2"/>
          <w:sz w:val="26"/>
          <w:szCs w:val="26"/>
        </w:rPr>
      </w:pPr>
      <w:r w:rsidRPr="00195047">
        <w:rPr>
          <w:sz w:val="26"/>
          <w:szCs w:val="26"/>
        </w:rPr>
        <w:t>умение оценивать правильность выполнения учебной задачи, собственные возможности её решения;</w:t>
      </w:r>
    </w:p>
    <w:p w:rsidR="000F729B" w:rsidRPr="00195047" w:rsidRDefault="000F729B" w:rsidP="000F729B">
      <w:pPr>
        <w:pStyle w:val="a3"/>
        <w:numPr>
          <w:ilvl w:val="0"/>
          <w:numId w:val="10"/>
        </w:numPr>
        <w:suppressAutoHyphens/>
        <w:rPr>
          <w:spacing w:val="-4"/>
          <w:sz w:val="26"/>
          <w:szCs w:val="26"/>
        </w:rPr>
      </w:pPr>
      <w:r w:rsidRPr="00195047">
        <w:rPr>
          <w:sz w:val="26"/>
          <w:szCs w:val="26"/>
        </w:rPr>
        <w:t>владение основами самоконтроля, самооценки, принятия ре</w:t>
      </w:r>
      <w:r w:rsidRPr="00195047">
        <w:rPr>
          <w:sz w:val="26"/>
          <w:szCs w:val="26"/>
        </w:rPr>
        <w:softHyphen/>
        <w:t>шений и осуществления осознанного выбора в учебной и познава</w:t>
      </w:r>
      <w:r w:rsidRPr="00195047">
        <w:rPr>
          <w:sz w:val="26"/>
          <w:szCs w:val="26"/>
        </w:rPr>
        <w:softHyphen/>
        <w:t>тельной деятельности;</w:t>
      </w:r>
    </w:p>
    <w:p w:rsidR="000F729B" w:rsidRPr="00195047" w:rsidRDefault="000F729B" w:rsidP="000F729B">
      <w:pPr>
        <w:pStyle w:val="a3"/>
        <w:numPr>
          <w:ilvl w:val="0"/>
          <w:numId w:val="11"/>
        </w:numPr>
        <w:suppressAutoHyphens/>
        <w:rPr>
          <w:spacing w:val="-2"/>
          <w:sz w:val="26"/>
          <w:szCs w:val="26"/>
        </w:rPr>
      </w:pPr>
      <w:r w:rsidRPr="00195047">
        <w:rPr>
          <w:sz w:val="26"/>
          <w:szCs w:val="26"/>
        </w:rPr>
        <w:t>умение определять понятия, создавать обобщения, устанав</w:t>
      </w:r>
      <w:r w:rsidRPr="00195047">
        <w:rPr>
          <w:sz w:val="26"/>
          <w:szCs w:val="26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195047">
        <w:rPr>
          <w:sz w:val="26"/>
          <w:szCs w:val="26"/>
        </w:rPr>
        <w:softHyphen/>
        <w:t xml:space="preserve">чинно-следственные связи, строить </w:t>
      </w:r>
      <w:proofErr w:type="gramStart"/>
      <w:r w:rsidRPr="00195047">
        <w:rPr>
          <w:sz w:val="26"/>
          <w:szCs w:val="26"/>
        </w:rPr>
        <w:t>логическое рассуждение</w:t>
      </w:r>
      <w:proofErr w:type="gramEnd"/>
      <w:r w:rsidRPr="00195047">
        <w:rPr>
          <w:sz w:val="26"/>
          <w:szCs w:val="26"/>
        </w:rPr>
        <w:t>, умо</w:t>
      </w:r>
      <w:r w:rsidRPr="00195047">
        <w:rPr>
          <w:sz w:val="26"/>
          <w:szCs w:val="26"/>
        </w:rPr>
        <w:softHyphen/>
        <w:t>заключение (индуктивное, дедуктивное и по аналогии) и делать выводы;</w:t>
      </w:r>
    </w:p>
    <w:p w:rsidR="000F729B" w:rsidRPr="00195047" w:rsidRDefault="000F729B" w:rsidP="000F729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ind w:right="1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</w:t>
      </w:r>
      <w:r w:rsidRPr="00195047">
        <w:rPr>
          <w:rFonts w:ascii="Times New Roman" w:hAnsi="Times New Roman" w:cs="Times New Roman"/>
          <w:sz w:val="26"/>
          <w:szCs w:val="26"/>
        </w:rPr>
        <w:softHyphen/>
        <w:t xml:space="preserve">лы, модели и схемы </w:t>
      </w:r>
    </w:p>
    <w:p w:rsidR="000F729B" w:rsidRPr="00195047" w:rsidRDefault="000F729B" w:rsidP="000F729B">
      <w:pPr>
        <w:pStyle w:val="a3"/>
        <w:numPr>
          <w:ilvl w:val="0"/>
          <w:numId w:val="12"/>
        </w:numPr>
        <w:suppressAutoHyphens/>
        <w:rPr>
          <w:spacing w:val="-3"/>
          <w:sz w:val="26"/>
          <w:szCs w:val="26"/>
        </w:rPr>
      </w:pPr>
      <w:r w:rsidRPr="00195047">
        <w:rPr>
          <w:sz w:val="26"/>
          <w:szCs w:val="26"/>
        </w:rPr>
        <w:lastRenderedPageBreak/>
        <w:t>умение организовывать учебное сотрудничество и совмест</w:t>
      </w:r>
      <w:r w:rsidRPr="00195047">
        <w:rPr>
          <w:sz w:val="26"/>
          <w:szCs w:val="26"/>
        </w:rPr>
        <w:softHyphen/>
        <w:t>ную деятельность с учителем и сверстниками; работать ин</w:t>
      </w:r>
      <w:r w:rsidRPr="00195047">
        <w:rPr>
          <w:sz w:val="26"/>
          <w:szCs w:val="26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729B" w:rsidRPr="00195047" w:rsidRDefault="000F729B" w:rsidP="000F729B">
      <w:pPr>
        <w:pStyle w:val="a3"/>
        <w:numPr>
          <w:ilvl w:val="0"/>
          <w:numId w:val="13"/>
        </w:numPr>
        <w:suppressAutoHyphens/>
        <w:rPr>
          <w:sz w:val="26"/>
          <w:szCs w:val="26"/>
          <w:lang w:eastAsia="en-US"/>
        </w:rPr>
      </w:pPr>
      <w:r w:rsidRPr="00195047">
        <w:rPr>
          <w:sz w:val="26"/>
          <w:szCs w:val="26"/>
          <w:lang w:eastAsia="en-US"/>
        </w:rPr>
        <w:t>умение осознанно использовать речевые средства в соот</w:t>
      </w:r>
      <w:r w:rsidRPr="00195047">
        <w:rPr>
          <w:sz w:val="26"/>
          <w:szCs w:val="26"/>
          <w:lang w:eastAsia="en-US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195047">
        <w:rPr>
          <w:sz w:val="26"/>
          <w:szCs w:val="26"/>
          <w:lang w:eastAsia="en-US"/>
        </w:rPr>
        <w:softHyphen/>
        <w:t>ности; владение устной и письменной речью, монологической кон</w:t>
      </w:r>
      <w:r w:rsidRPr="00195047">
        <w:rPr>
          <w:sz w:val="26"/>
          <w:szCs w:val="26"/>
          <w:lang w:eastAsia="en-US"/>
        </w:rPr>
        <w:softHyphen/>
        <w:t>текстной речью;</w:t>
      </w:r>
    </w:p>
    <w:p w:rsidR="000F729B" w:rsidRPr="00195047" w:rsidRDefault="000F729B" w:rsidP="000F729B">
      <w:pPr>
        <w:pStyle w:val="a3"/>
        <w:numPr>
          <w:ilvl w:val="0"/>
          <w:numId w:val="14"/>
        </w:numPr>
        <w:suppressAutoHyphens/>
        <w:rPr>
          <w:spacing w:val="-3"/>
          <w:sz w:val="26"/>
          <w:szCs w:val="26"/>
        </w:rPr>
      </w:pPr>
      <w:r w:rsidRPr="00195047">
        <w:rPr>
          <w:sz w:val="26"/>
          <w:szCs w:val="26"/>
        </w:rPr>
        <w:t>формирование и развитие компетентности в области ис</w:t>
      </w:r>
      <w:r w:rsidRPr="00195047">
        <w:rPr>
          <w:sz w:val="26"/>
          <w:szCs w:val="26"/>
        </w:rPr>
        <w:softHyphen/>
        <w:t>пользования информационно-коммуникационных технологий;</w:t>
      </w:r>
    </w:p>
    <w:p w:rsidR="000F729B" w:rsidRPr="00195047" w:rsidRDefault="000F729B" w:rsidP="000F729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формирование и развитие экологического мышления, уме</w:t>
      </w:r>
      <w:r w:rsidRPr="00195047">
        <w:rPr>
          <w:rFonts w:ascii="Times New Roman" w:hAnsi="Times New Roman" w:cs="Times New Roman"/>
          <w:sz w:val="26"/>
          <w:szCs w:val="26"/>
        </w:rPr>
        <w:softHyphen/>
        <w:t>ние применять его в познавательной, коммуникативной, социаль</w:t>
      </w:r>
      <w:r w:rsidRPr="00195047">
        <w:rPr>
          <w:rFonts w:ascii="Times New Roman" w:hAnsi="Times New Roman" w:cs="Times New Roman"/>
          <w:sz w:val="26"/>
          <w:szCs w:val="26"/>
        </w:rPr>
        <w:softHyphen/>
        <w:t>ной практике и профессиональной ориентации.</w:t>
      </w:r>
      <w:r w:rsidRPr="00195047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F729B" w:rsidRPr="00195047" w:rsidRDefault="000F729B" w:rsidP="000F729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0F729B" w:rsidRPr="00195047" w:rsidRDefault="000F729B" w:rsidP="000F729B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t>1.В познавательной сфере:</w:t>
      </w:r>
    </w:p>
    <w:p w:rsidR="000F729B" w:rsidRPr="00195047" w:rsidRDefault="000F729B" w:rsidP="000F729B">
      <w:pPr>
        <w:pStyle w:val="a3"/>
        <w:numPr>
          <w:ilvl w:val="0"/>
          <w:numId w:val="3"/>
        </w:numPr>
        <w:suppressAutoHyphens/>
        <w:rPr>
          <w:sz w:val="26"/>
          <w:szCs w:val="26"/>
        </w:rPr>
      </w:pPr>
      <w:proofErr w:type="gramStart"/>
      <w:r w:rsidRPr="00195047">
        <w:rPr>
          <w:sz w:val="26"/>
          <w:szCs w:val="26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195047">
        <w:rPr>
          <w:sz w:val="26"/>
          <w:szCs w:val="26"/>
        </w:rPr>
        <w:t>электроотрицательность</w:t>
      </w:r>
      <w:proofErr w:type="spellEnd"/>
      <w:r w:rsidRPr="00195047">
        <w:rPr>
          <w:sz w:val="26"/>
          <w:szCs w:val="26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0F729B" w:rsidRPr="00195047" w:rsidRDefault="000F729B" w:rsidP="000F729B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описать демонстрационные и самостоятельно проведенные химические эксперименты;</w:t>
      </w:r>
    </w:p>
    <w:p w:rsidR="000F729B" w:rsidRPr="00195047" w:rsidRDefault="000F729B" w:rsidP="000F729B">
      <w:pPr>
        <w:pStyle w:val="a3"/>
        <w:numPr>
          <w:ilvl w:val="0"/>
          <w:numId w:val="3"/>
        </w:numPr>
        <w:suppressAutoHyphens/>
        <w:rPr>
          <w:sz w:val="26"/>
          <w:szCs w:val="26"/>
        </w:rPr>
      </w:pPr>
      <w:r w:rsidRPr="00195047">
        <w:rPr>
          <w:sz w:val="26"/>
          <w:szCs w:val="26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0F729B" w:rsidRPr="00195047" w:rsidRDefault="000F729B" w:rsidP="000F729B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классифицировать изученные объекты и явления;</w:t>
      </w:r>
    </w:p>
    <w:p w:rsidR="000F729B" w:rsidRPr="00195047" w:rsidRDefault="000F729B" w:rsidP="000F729B">
      <w:pPr>
        <w:pStyle w:val="a3"/>
        <w:numPr>
          <w:ilvl w:val="0"/>
          <w:numId w:val="3"/>
        </w:numPr>
        <w:suppressAutoHyphens/>
        <w:rPr>
          <w:sz w:val="26"/>
          <w:szCs w:val="26"/>
        </w:rPr>
      </w:pPr>
      <w:r w:rsidRPr="00195047">
        <w:rPr>
          <w:sz w:val="26"/>
          <w:szCs w:val="26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F729B" w:rsidRPr="00195047" w:rsidRDefault="000F729B" w:rsidP="000F729B">
      <w:pPr>
        <w:pStyle w:val="a3"/>
        <w:numPr>
          <w:ilvl w:val="0"/>
          <w:numId w:val="4"/>
        </w:numPr>
        <w:suppressAutoHyphens/>
        <w:rPr>
          <w:sz w:val="26"/>
          <w:szCs w:val="26"/>
        </w:rPr>
      </w:pPr>
      <w:r w:rsidRPr="00195047">
        <w:rPr>
          <w:sz w:val="26"/>
          <w:szCs w:val="26"/>
        </w:rPr>
        <w:t>структурировать изученный материал и химическую информацию, полученную из других источников;</w:t>
      </w:r>
    </w:p>
    <w:p w:rsidR="000F729B" w:rsidRPr="00195047" w:rsidRDefault="000F729B" w:rsidP="000F729B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моделировать строение атомов элементов 1-3 периодов, строение простых молекул;</w:t>
      </w:r>
    </w:p>
    <w:p w:rsidR="000F729B" w:rsidRPr="00195047" w:rsidRDefault="000F729B" w:rsidP="000F729B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t>2.В ценностно – ориентационной сфере:</w:t>
      </w:r>
    </w:p>
    <w:p w:rsidR="000F729B" w:rsidRPr="00195047" w:rsidRDefault="000F729B" w:rsidP="000F729B">
      <w:pPr>
        <w:pStyle w:val="a3"/>
        <w:numPr>
          <w:ilvl w:val="0"/>
          <w:numId w:val="5"/>
        </w:numPr>
        <w:suppressAutoHyphens/>
        <w:rPr>
          <w:spacing w:val="-3"/>
          <w:sz w:val="26"/>
          <w:szCs w:val="26"/>
        </w:rPr>
      </w:pPr>
      <w:r w:rsidRPr="00195047">
        <w:rPr>
          <w:sz w:val="26"/>
          <w:szCs w:val="26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0F729B" w:rsidRPr="00195047" w:rsidRDefault="000F729B" w:rsidP="000F729B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14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t>3. В трудовой сфере:</w:t>
      </w:r>
    </w:p>
    <w:p w:rsidR="000F729B" w:rsidRPr="00195047" w:rsidRDefault="000F729B" w:rsidP="000F729B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36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195047">
        <w:rPr>
          <w:rFonts w:ascii="Times New Roman" w:hAnsi="Times New Roman" w:cs="Times New Roman"/>
          <w:sz w:val="26"/>
          <w:szCs w:val="26"/>
        </w:rPr>
        <w:t>проводить химический эксперимент;</w:t>
      </w:r>
    </w:p>
    <w:p w:rsidR="000F729B" w:rsidRPr="00195047" w:rsidRDefault="000F729B" w:rsidP="000F729B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047">
        <w:rPr>
          <w:rFonts w:ascii="Times New Roman" w:hAnsi="Times New Roman" w:cs="Times New Roman"/>
          <w:b/>
          <w:sz w:val="26"/>
          <w:szCs w:val="26"/>
        </w:rPr>
        <w:lastRenderedPageBreak/>
        <w:t>4. В сфере безопасности жизнедеятельности:</w:t>
      </w:r>
    </w:p>
    <w:p w:rsidR="000F729B" w:rsidRPr="00195047" w:rsidRDefault="000F729B" w:rsidP="000F729B">
      <w:pPr>
        <w:pStyle w:val="a3"/>
        <w:numPr>
          <w:ilvl w:val="0"/>
          <w:numId w:val="15"/>
        </w:numPr>
        <w:suppressAutoHyphens/>
        <w:rPr>
          <w:b/>
          <w:bCs/>
          <w:spacing w:val="-3"/>
          <w:sz w:val="26"/>
          <w:szCs w:val="26"/>
        </w:rPr>
      </w:pPr>
      <w:r w:rsidRPr="00195047">
        <w:rPr>
          <w:sz w:val="26"/>
          <w:szCs w:val="26"/>
        </w:rPr>
        <w:t>оказывать первую помощь при отравлениях, ожогах и других травмах, связанных с веществами и лабораторным оборудованием</w:t>
      </w:r>
    </w:p>
    <w:p w:rsidR="000F729B" w:rsidRPr="00195047" w:rsidRDefault="000F729B" w:rsidP="000F729B">
      <w:pPr>
        <w:pStyle w:val="a3"/>
        <w:ind w:left="360"/>
        <w:rPr>
          <w:b/>
          <w:bCs/>
          <w:spacing w:val="-3"/>
          <w:sz w:val="26"/>
          <w:szCs w:val="26"/>
        </w:rPr>
      </w:pP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b/>
          <w:sz w:val="26"/>
          <w:szCs w:val="26"/>
        </w:rPr>
        <w:t>Содержание  учебного предмета: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Введение. Общая характеристика химических элементов    (7 часов)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sz w:val="26"/>
          <w:szCs w:val="26"/>
        </w:rPr>
        <w:t xml:space="preserve">   Характеристика элемента по его положению в периодической системе химических элементов Д</w:t>
      </w:r>
      <w:r w:rsidRPr="00195047">
        <w:rPr>
          <w:bCs/>
          <w:sz w:val="26"/>
          <w:szCs w:val="26"/>
        </w:rPr>
        <w:t xml:space="preserve">. </w:t>
      </w:r>
      <w:r w:rsidRPr="00195047">
        <w:rPr>
          <w:sz w:val="26"/>
          <w:szCs w:val="26"/>
        </w:rPr>
        <w:t xml:space="preserve"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</w:t>
      </w:r>
      <w:r w:rsidRPr="00195047">
        <w:rPr>
          <w:sz w:val="26"/>
          <w:szCs w:val="26"/>
        </w:rPr>
        <w:br/>
        <w:t xml:space="preserve">   Понятие о переходных элементах. Амфотерность. Генетический ряд переходного элемента. </w:t>
      </w:r>
      <w:r w:rsidRPr="00195047">
        <w:rPr>
          <w:sz w:val="26"/>
          <w:szCs w:val="26"/>
        </w:rPr>
        <w:br/>
        <w:t xml:space="preserve">   Периодический закон и периодическая система химических элементов Д. И. Менделеева в свете учения о строении атома. Их значение. </w:t>
      </w:r>
      <w:r w:rsidRPr="00195047">
        <w:rPr>
          <w:sz w:val="26"/>
          <w:szCs w:val="26"/>
        </w:rPr>
        <w:br/>
        <w:t xml:space="preserve">   Лабораторный опыт. 1. Получение гидроксида цинка и исследование его свойств.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</w:p>
    <w:p w:rsidR="000F729B" w:rsidRPr="00195047" w:rsidRDefault="000F729B" w:rsidP="000F729B">
      <w:pPr>
        <w:pStyle w:val="a3"/>
        <w:rPr>
          <w:iCs/>
          <w:sz w:val="26"/>
          <w:szCs w:val="26"/>
        </w:rPr>
      </w:pPr>
      <w:r w:rsidRPr="00195047">
        <w:rPr>
          <w:sz w:val="26"/>
          <w:szCs w:val="26"/>
        </w:rPr>
        <w:br/>
        <w:t xml:space="preserve">   </w:t>
      </w:r>
      <w:r w:rsidRPr="00195047">
        <w:rPr>
          <w:b/>
          <w:sz w:val="26"/>
          <w:szCs w:val="26"/>
        </w:rPr>
        <w:t xml:space="preserve">Тема 1  Металлы </w:t>
      </w:r>
      <w:r w:rsidRPr="00195047">
        <w:rPr>
          <w:b/>
          <w:i/>
          <w:iCs/>
          <w:sz w:val="26"/>
          <w:szCs w:val="26"/>
        </w:rPr>
        <w:t>(19 ч)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iCs/>
          <w:sz w:val="26"/>
          <w:szCs w:val="26"/>
        </w:rPr>
        <w:t xml:space="preserve">  </w:t>
      </w:r>
      <w:r w:rsidRPr="00195047">
        <w:rPr>
          <w:sz w:val="26"/>
          <w:szCs w:val="26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195047">
        <w:rPr>
          <w:sz w:val="26"/>
          <w:szCs w:val="26"/>
        </w:rPr>
        <w:t>пир</w:t>
      </w:r>
      <w:proofErr w:type="gramStart"/>
      <w:r w:rsidRPr="00195047">
        <w:rPr>
          <w:sz w:val="26"/>
          <w:szCs w:val="26"/>
        </w:rPr>
        <w:t>о</w:t>
      </w:r>
      <w:proofErr w:type="spellEnd"/>
      <w:r w:rsidRPr="00195047">
        <w:rPr>
          <w:sz w:val="26"/>
          <w:szCs w:val="26"/>
        </w:rPr>
        <w:t>-</w:t>
      </w:r>
      <w:proofErr w:type="gramEnd"/>
      <w:r w:rsidRPr="00195047">
        <w:rPr>
          <w:sz w:val="26"/>
          <w:szCs w:val="26"/>
        </w:rPr>
        <w:t xml:space="preserve">, </w:t>
      </w:r>
      <w:proofErr w:type="spellStart"/>
      <w:r w:rsidRPr="00195047">
        <w:rPr>
          <w:sz w:val="26"/>
          <w:szCs w:val="26"/>
        </w:rPr>
        <w:t>гидро</w:t>
      </w:r>
      <w:proofErr w:type="spellEnd"/>
      <w:r w:rsidRPr="00195047">
        <w:rPr>
          <w:sz w:val="26"/>
          <w:szCs w:val="26"/>
        </w:rPr>
        <w:t xml:space="preserve">- и электрометаллургия. Коррозия металлов и способы борьбы с ней. </w:t>
      </w:r>
      <w:r w:rsidRPr="00195047">
        <w:rPr>
          <w:sz w:val="26"/>
          <w:szCs w:val="26"/>
        </w:rPr>
        <w:br/>
        <w:t xml:space="preserve">   Общая  характеристика  щелочных  металлов. 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 </w:t>
      </w:r>
      <w:r w:rsidRPr="00195047">
        <w:rPr>
          <w:sz w:val="26"/>
          <w:szCs w:val="26"/>
        </w:rPr>
        <w:br/>
        <w:t xml:space="preserve">   Общая  характеристика  элементов  главной  подгруппы II  группы.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</w:t>
      </w:r>
      <w:r w:rsidRPr="00195047">
        <w:rPr>
          <w:sz w:val="26"/>
          <w:szCs w:val="26"/>
        </w:rPr>
        <w:br/>
        <w:t xml:space="preserve">   Алюминий. Строение атома, физические и химические свойства простого вещества. Соединения алюминия оксид и гидроксид, их амфотерный характер. Важнейшие соли алюминия. Применение алюминия и его соединений. </w:t>
      </w:r>
      <w:r w:rsidRPr="00195047">
        <w:rPr>
          <w:sz w:val="26"/>
          <w:szCs w:val="26"/>
        </w:rPr>
        <w:br/>
        <w:t xml:space="preserve">   Железо. Строение атома, физические и химические свойства простого вещества. Генетические ряды </w:t>
      </w:r>
      <w:r w:rsidRPr="00195047">
        <w:rPr>
          <w:sz w:val="26"/>
          <w:szCs w:val="26"/>
          <w:lang w:val="en-US"/>
        </w:rPr>
        <w:t>Fe</w:t>
      </w:r>
      <w:r w:rsidRPr="00195047">
        <w:rPr>
          <w:sz w:val="26"/>
          <w:szCs w:val="26"/>
          <w:vertAlign w:val="superscript"/>
        </w:rPr>
        <w:t>2+</w:t>
      </w:r>
      <w:r w:rsidRPr="00195047">
        <w:rPr>
          <w:sz w:val="26"/>
          <w:szCs w:val="26"/>
        </w:rPr>
        <w:t xml:space="preserve"> и </w:t>
      </w:r>
      <w:r w:rsidRPr="00195047">
        <w:rPr>
          <w:sz w:val="26"/>
          <w:szCs w:val="26"/>
          <w:lang w:val="en-US"/>
        </w:rPr>
        <w:t>F</w:t>
      </w:r>
      <w:r w:rsidRPr="00195047">
        <w:rPr>
          <w:sz w:val="26"/>
          <w:szCs w:val="26"/>
        </w:rPr>
        <w:t>е</w:t>
      </w:r>
      <w:r w:rsidRPr="00195047">
        <w:rPr>
          <w:sz w:val="26"/>
          <w:szCs w:val="26"/>
          <w:vertAlign w:val="superscript"/>
        </w:rPr>
        <w:t>3+</w:t>
      </w:r>
      <w:r w:rsidRPr="00195047">
        <w:rPr>
          <w:sz w:val="26"/>
          <w:szCs w:val="26"/>
        </w:rPr>
        <w:t xml:space="preserve">. Качественные реакции на </w:t>
      </w:r>
      <w:r w:rsidRPr="00195047">
        <w:rPr>
          <w:sz w:val="26"/>
          <w:szCs w:val="26"/>
          <w:lang w:val="en-US"/>
        </w:rPr>
        <w:t>F</w:t>
      </w:r>
      <w:r w:rsidRPr="00195047">
        <w:rPr>
          <w:sz w:val="26"/>
          <w:szCs w:val="26"/>
        </w:rPr>
        <w:t>е</w:t>
      </w:r>
      <w:r w:rsidRPr="00195047">
        <w:rPr>
          <w:sz w:val="26"/>
          <w:szCs w:val="26"/>
          <w:vertAlign w:val="superscript"/>
        </w:rPr>
        <w:t>2+</w:t>
      </w:r>
      <w:r w:rsidRPr="00195047">
        <w:rPr>
          <w:sz w:val="26"/>
          <w:szCs w:val="26"/>
        </w:rPr>
        <w:t xml:space="preserve"> и </w:t>
      </w:r>
      <w:r w:rsidRPr="00195047">
        <w:rPr>
          <w:sz w:val="26"/>
          <w:szCs w:val="26"/>
          <w:lang w:val="en-US"/>
        </w:rPr>
        <w:t>F</w:t>
      </w:r>
      <w:r w:rsidRPr="00195047">
        <w:rPr>
          <w:sz w:val="26"/>
          <w:szCs w:val="26"/>
        </w:rPr>
        <w:t>е</w:t>
      </w:r>
      <w:r w:rsidRPr="00195047">
        <w:rPr>
          <w:sz w:val="26"/>
          <w:szCs w:val="26"/>
          <w:vertAlign w:val="superscript"/>
        </w:rPr>
        <w:t>3+</w:t>
      </w:r>
      <w:r w:rsidRPr="00195047">
        <w:rPr>
          <w:sz w:val="26"/>
          <w:szCs w:val="26"/>
        </w:rPr>
        <w:t xml:space="preserve">. Важнейшие соли железа. Значение железа, его соединений и сплавов в природе и народном хозяйстве. </w:t>
      </w:r>
      <w:r w:rsidRPr="00195047">
        <w:rPr>
          <w:sz w:val="26"/>
          <w:szCs w:val="26"/>
        </w:rPr>
        <w:br/>
        <w:t xml:space="preserve">   Демонстрации.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</w:t>
      </w:r>
      <w:proofErr w:type="spellStart"/>
      <w:r w:rsidRPr="00195047">
        <w:rPr>
          <w:sz w:val="26"/>
          <w:szCs w:val="26"/>
        </w:rPr>
        <w:t>гкдроксидов</w:t>
      </w:r>
      <w:proofErr w:type="spellEnd"/>
      <w:r w:rsidRPr="00195047">
        <w:rPr>
          <w:sz w:val="26"/>
          <w:szCs w:val="26"/>
        </w:rPr>
        <w:t xml:space="preserve"> железа (II) и (III). </w:t>
      </w:r>
      <w:r w:rsidRPr="00195047">
        <w:rPr>
          <w:sz w:val="26"/>
          <w:szCs w:val="26"/>
        </w:rPr>
        <w:br/>
        <w:t xml:space="preserve">   Лабораторные опыты. 2. Ознакомление с образцами металлов. З.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</w:t>
      </w:r>
      <w:r w:rsidRPr="00195047">
        <w:rPr>
          <w:sz w:val="26"/>
          <w:szCs w:val="26"/>
        </w:rPr>
        <w:lastRenderedPageBreak/>
        <w:t xml:space="preserve">алюминия и его взаимодействие с растворами кислот и щелочей. 6. Качественные реакции на ионы </w:t>
      </w:r>
      <w:r w:rsidRPr="00195047">
        <w:rPr>
          <w:sz w:val="26"/>
          <w:szCs w:val="26"/>
          <w:lang w:val="en-US"/>
        </w:rPr>
        <w:t>Fe</w:t>
      </w:r>
      <w:r w:rsidRPr="00195047">
        <w:rPr>
          <w:sz w:val="26"/>
          <w:szCs w:val="26"/>
          <w:vertAlign w:val="superscript"/>
        </w:rPr>
        <w:t>2+</w:t>
      </w:r>
      <w:r w:rsidRPr="00195047">
        <w:rPr>
          <w:sz w:val="26"/>
          <w:szCs w:val="26"/>
        </w:rPr>
        <w:t xml:space="preserve"> и </w:t>
      </w:r>
      <w:r w:rsidRPr="00195047">
        <w:rPr>
          <w:sz w:val="26"/>
          <w:szCs w:val="26"/>
          <w:lang w:val="en-US"/>
        </w:rPr>
        <w:t>F</w:t>
      </w:r>
      <w:r w:rsidRPr="00195047">
        <w:rPr>
          <w:sz w:val="26"/>
          <w:szCs w:val="26"/>
        </w:rPr>
        <w:t>е</w:t>
      </w:r>
      <w:r w:rsidRPr="00195047">
        <w:rPr>
          <w:sz w:val="26"/>
          <w:szCs w:val="26"/>
          <w:vertAlign w:val="superscript"/>
        </w:rPr>
        <w:t>3+</w:t>
      </w:r>
      <w:r w:rsidRPr="00195047">
        <w:rPr>
          <w:sz w:val="26"/>
          <w:szCs w:val="26"/>
        </w:rPr>
        <w:t>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i/>
          <w:sz w:val="26"/>
          <w:szCs w:val="26"/>
        </w:rPr>
        <w:t>Практическая работа № 1</w:t>
      </w:r>
      <w:r w:rsidRPr="00195047">
        <w:rPr>
          <w:sz w:val="26"/>
          <w:szCs w:val="26"/>
        </w:rPr>
        <w:t>: «Осуществление цепочки химических превращений»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729B" w:rsidRPr="00195047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 2</w:t>
      </w:r>
      <w:r w:rsidR="000F729B" w:rsidRPr="00195047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0F729B" w:rsidRPr="00195047">
        <w:rPr>
          <w:rFonts w:ascii="Times New Roman" w:hAnsi="Times New Roman" w:cs="Times New Roman"/>
          <w:sz w:val="26"/>
          <w:szCs w:val="26"/>
        </w:rPr>
        <w:t>«Получение и свойства соединений металлов»</w:t>
      </w:r>
      <w:r w:rsidRPr="00195047">
        <w:rPr>
          <w:rFonts w:ascii="Times New Roman" w:hAnsi="Times New Roman" w:cs="Times New Roman"/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729B" w:rsidRPr="00195047">
        <w:rPr>
          <w:rFonts w:ascii="Times New Roman" w:hAnsi="Times New Roman" w:cs="Times New Roman"/>
          <w:i/>
          <w:sz w:val="26"/>
          <w:szCs w:val="26"/>
        </w:rPr>
        <w:t>Практическая работа №3</w:t>
      </w:r>
      <w:r w:rsidR="000F729B" w:rsidRPr="00195047">
        <w:rPr>
          <w:rFonts w:ascii="Times New Roman" w:hAnsi="Times New Roman" w:cs="Times New Roman"/>
          <w:sz w:val="26"/>
          <w:szCs w:val="26"/>
        </w:rPr>
        <w:t xml:space="preserve"> «Экспериментальные задачи по распознаванию и получению веществ»</w:t>
      </w:r>
      <w:r w:rsidRPr="00195047">
        <w:rPr>
          <w:rFonts w:ascii="Times New Roman" w:hAnsi="Times New Roman" w:cs="Times New Roman"/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F729B" w:rsidRPr="00195047" w:rsidRDefault="000F729B" w:rsidP="001E181C">
      <w:pPr>
        <w:pStyle w:val="a3"/>
        <w:jc w:val="center"/>
        <w:rPr>
          <w:b/>
          <w:sz w:val="26"/>
          <w:szCs w:val="26"/>
        </w:rPr>
      </w:pPr>
      <w:r w:rsidRPr="00195047">
        <w:rPr>
          <w:sz w:val="26"/>
          <w:szCs w:val="26"/>
        </w:rPr>
        <w:br/>
        <w:t xml:space="preserve">  </w:t>
      </w:r>
      <w:r w:rsidRPr="00195047">
        <w:rPr>
          <w:b/>
          <w:sz w:val="26"/>
          <w:szCs w:val="26"/>
        </w:rPr>
        <w:t xml:space="preserve">Тема 2   Неметаллы </w:t>
      </w:r>
      <w:r w:rsidRPr="00195047">
        <w:rPr>
          <w:b/>
          <w:bCs/>
          <w:i/>
          <w:iCs/>
          <w:sz w:val="26"/>
          <w:szCs w:val="26"/>
        </w:rPr>
        <w:t xml:space="preserve">(25 </w:t>
      </w:r>
      <w:r w:rsidRPr="00195047">
        <w:rPr>
          <w:b/>
          <w:i/>
          <w:iCs/>
          <w:sz w:val="26"/>
          <w:szCs w:val="26"/>
        </w:rPr>
        <w:t>ч)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i/>
          <w:iCs/>
          <w:sz w:val="26"/>
          <w:szCs w:val="26"/>
        </w:rPr>
        <w:br/>
      </w:r>
      <w:r w:rsidRPr="00195047">
        <w:rPr>
          <w:iCs/>
          <w:sz w:val="26"/>
          <w:szCs w:val="26"/>
        </w:rPr>
        <w:t xml:space="preserve">   </w:t>
      </w:r>
      <w:r w:rsidRPr="00195047">
        <w:rPr>
          <w:sz w:val="26"/>
          <w:szCs w:val="26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195047">
        <w:rPr>
          <w:sz w:val="26"/>
          <w:szCs w:val="26"/>
        </w:rPr>
        <w:t>электроотрицательность</w:t>
      </w:r>
      <w:proofErr w:type="spellEnd"/>
      <w:r w:rsidRPr="00195047">
        <w:rPr>
          <w:sz w:val="26"/>
          <w:szCs w:val="26"/>
        </w:rPr>
        <w:t xml:space="preserve"> как мера «</w:t>
      </w:r>
      <w:proofErr w:type="spellStart"/>
      <w:r w:rsidRPr="00195047">
        <w:rPr>
          <w:sz w:val="26"/>
          <w:szCs w:val="26"/>
        </w:rPr>
        <w:t>неметалличности</w:t>
      </w:r>
      <w:proofErr w:type="spellEnd"/>
      <w:r w:rsidRPr="00195047">
        <w:rPr>
          <w:sz w:val="26"/>
          <w:szCs w:val="26"/>
        </w:rPr>
        <w:t xml:space="preserve">», ряд </w:t>
      </w:r>
      <w:proofErr w:type="spellStart"/>
      <w:r w:rsidRPr="00195047">
        <w:rPr>
          <w:sz w:val="26"/>
          <w:szCs w:val="26"/>
        </w:rPr>
        <w:t>электроотрицательности</w:t>
      </w:r>
      <w:proofErr w:type="spellEnd"/>
      <w:r w:rsidRPr="00195047">
        <w:rPr>
          <w:sz w:val="26"/>
          <w:szCs w:val="26"/>
        </w:rPr>
        <w:t xml:space="preserve">. Кристаллическое строение неметаллов - простых веществ. Аллотропия. Физические свойства неметаллов. Относительность понятий «металл», «неметалл». </w:t>
      </w:r>
      <w:r w:rsidRPr="00195047">
        <w:rPr>
          <w:sz w:val="26"/>
          <w:szCs w:val="26"/>
        </w:rPr>
        <w:br/>
        <w:t xml:space="preserve">   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</w:t>
      </w:r>
      <w:r w:rsidRPr="00195047">
        <w:rPr>
          <w:sz w:val="26"/>
          <w:szCs w:val="26"/>
        </w:rPr>
        <w:br/>
        <w:t xml:space="preserve">   Общая  характеристика 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 w:rsidRPr="00195047">
        <w:rPr>
          <w:sz w:val="26"/>
          <w:szCs w:val="26"/>
        </w:rPr>
        <w:t>галогеноводороды</w:t>
      </w:r>
      <w:proofErr w:type="spellEnd"/>
      <w:r w:rsidRPr="00195047">
        <w:rPr>
          <w:sz w:val="26"/>
          <w:szCs w:val="26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Pr="00195047">
        <w:rPr>
          <w:sz w:val="26"/>
          <w:szCs w:val="26"/>
        </w:rPr>
        <w:t>иоде</w:t>
      </w:r>
      <w:proofErr w:type="spellEnd"/>
      <w:r w:rsidRPr="00195047">
        <w:rPr>
          <w:sz w:val="26"/>
          <w:szCs w:val="26"/>
        </w:rPr>
        <w:t xml:space="preserve">. Применение галогенов и их соединений </w:t>
      </w:r>
      <w:r w:rsidRPr="00195047">
        <w:rPr>
          <w:sz w:val="26"/>
          <w:szCs w:val="26"/>
        </w:rPr>
        <w:br/>
        <w:t xml:space="preserve">в народном хозяйстве. </w:t>
      </w:r>
      <w:r w:rsidRPr="00195047">
        <w:rPr>
          <w:sz w:val="26"/>
          <w:szCs w:val="26"/>
        </w:rPr>
        <w:br/>
        <w:t xml:space="preserve">   Сера. Строение атома, аллотропия, свойства и применение ромбической серы. Оксиды серы (П) и (</w:t>
      </w:r>
      <w:r w:rsidRPr="00195047">
        <w:rPr>
          <w:sz w:val="26"/>
          <w:szCs w:val="26"/>
          <w:lang w:val="en-US"/>
        </w:rPr>
        <w:t>VI</w:t>
      </w:r>
      <w:r w:rsidRPr="00195047">
        <w:rPr>
          <w:sz w:val="26"/>
          <w:szCs w:val="26"/>
        </w:rPr>
        <w:t xml:space="preserve">), их получение, свойства и применение Сероводородная и сернистая кислоты. Серная кислота и ее соли, их применение в народно хозяйстве. Качественная реакция на сульфат-ион. </w:t>
      </w:r>
      <w:r w:rsidRPr="00195047">
        <w:rPr>
          <w:sz w:val="26"/>
          <w:szCs w:val="26"/>
        </w:rPr>
        <w:br/>
        <w:t xml:space="preserve">   Азот.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 w:rsidRPr="00195047">
        <w:rPr>
          <w:sz w:val="26"/>
          <w:szCs w:val="26"/>
          <w:lang w:val="en-US"/>
        </w:rPr>
        <w:t>V</w:t>
      </w:r>
      <w:r w:rsidRPr="00195047">
        <w:rPr>
          <w:sz w:val="26"/>
          <w:szCs w:val="26"/>
        </w:rPr>
        <w:t xml:space="preserve">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  <w:r w:rsidRPr="00195047">
        <w:rPr>
          <w:sz w:val="26"/>
          <w:szCs w:val="26"/>
        </w:rPr>
        <w:br/>
        <w:t xml:space="preserve">   Фосфор. Строение атома, аллотропия, свойства белого и красного фосфора, их применение. Основные соединения: оксид фосфора (</w:t>
      </w:r>
      <w:r w:rsidRPr="00195047">
        <w:rPr>
          <w:sz w:val="26"/>
          <w:szCs w:val="26"/>
          <w:lang w:val="en-US"/>
        </w:rPr>
        <w:t>V</w:t>
      </w:r>
      <w:r w:rsidRPr="00195047">
        <w:rPr>
          <w:sz w:val="26"/>
          <w:szCs w:val="26"/>
        </w:rPr>
        <w:t>), ортофосфорная кислота и фосфаты. Фосфорные удобрения.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   Углерод. Строение атома, аллотропия, свойства аллотропных модификаций, применение. Оксиды углерода (II) и (I</w:t>
      </w:r>
      <w:r w:rsidRPr="00195047">
        <w:rPr>
          <w:sz w:val="26"/>
          <w:szCs w:val="26"/>
          <w:lang w:val="en-US"/>
        </w:rPr>
        <w:t>V</w:t>
      </w:r>
      <w:r w:rsidRPr="00195047">
        <w:rPr>
          <w:sz w:val="26"/>
          <w:szCs w:val="26"/>
        </w:rPr>
        <w:t xml:space="preserve"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  <w:r w:rsidRPr="00195047">
        <w:rPr>
          <w:sz w:val="26"/>
          <w:szCs w:val="26"/>
        </w:rPr>
        <w:br/>
        <w:t xml:space="preserve">   Кремний. Строение атома, кристаллический кремний, его свойства и применение. Оксид кремния (I</w:t>
      </w:r>
      <w:r w:rsidRPr="00195047">
        <w:rPr>
          <w:sz w:val="26"/>
          <w:szCs w:val="26"/>
          <w:lang w:val="en-US"/>
        </w:rPr>
        <w:t>V</w:t>
      </w:r>
      <w:r w:rsidRPr="00195047">
        <w:rPr>
          <w:sz w:val="26"/>
          <w:szCs w:val="26"/>
        </w:rPr>
        <w:t xml:space="preserve">), его природные разновидности. Силикаты. Значение соединений кремния в живой и неживой природе. Понятие о силикатной промышленности. </w:t>
      </w:r>
      <w:r w:rsidRPr="00195047">
        <w:rPr>
          <w:sz w:val="26"/>
          <w:szCs w:val="26"/>
        </w:rPr>
        <w:br/>
        <w:t xml:space="preserve">   Демонстрации. Образцы галогенов - простых веществ. Взаимодействие галогенов с натрием, алюминием. Вытеснение хлором брома или </w:t>
      </w:r>
      <w:proofErr w:type="spellStart"/>
      <w:r w:rsidRPr="00195047">
        <w:rPr>
          <w:sz w:val="26"/>
          <w:szCs w:val="26"/>
        </w:rPr>
        <w:t>иода</w:t>
      </w:r>
      <w:proofErr w:type="spellEnd"/>
      <w:r w:rsidRPr="00195047">
        <w:rPr>
          <w:sz w:val="26"/>
          <w:szCs w:val="26"/>
        </w:rPr>
        <w:t xml:space="preserve"> из растворов их солей.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   Взаимодействие серы с металлами, водородом и кислородом. 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sz w:val="26"/>
          <w:szCs w:val="26"/>
        </w:rPr>
        <w:t xml:space="preserve">   Взаимодействие концентрированной азотной кислоты с медью. </w:t>
      </w:r>
      <w:r w:rsidRPr="00195047">
        <w:rPr>
          <w:sz w:val="26"/>
          <w:szCs w:val="26"/>
        </w:rPr>
        <w:br/>
        <w:t xml:space="preserve">   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</w:t>
      </w:r>
      <w:r w:rsidRPr="00195047">
        <w:rPr>
          <w:sz w:val="26"/>
          <w:szCs w:val="26"/>
        </w:rPr>
        <w:lastRenderedPageBreak/>
        <w:t xml:space="preserve">карбонатов, фосфатов. Образцы стекла, керамики, цемента. </w:t>
      </w:r>
      <w:r w:rsidRPr="00195047">
        <w:rPr>
          <w:sz w:val="26"/>
          <w:szCs w:val="26"/>
        </w:rPr>
        <w:br/>
        <w:t xml:space="preserve">   Лабораторные опыты. 7.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sz w:val="26"/>
          <w:szCs w:val="26"/>
        </w:rPr>
        <w:t xml:space="preserve"> Качественная реакция на хлорид-ион. 8. Качественная реакция на сульфат-ион.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sz w:val="26"/>
          <w:szCs w:val="26"/>
        </w:rPr>
        <w:t xml:space="preserve"> 9. Распознавание солей аммония. </w:t>
      </w:r>
      <w:r w:rsidR="001E181C" w:rsidRPr="00195047">
        <w:rPr>
          <w:b/>
          <w:color w:val="000000"/>
          <w:u w:val="single"/>
        </w:rPr>
        <w:t>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sz w:val="26"/>
          <w:szCs w:val="26"/>
        </w:rPr>
        <w:t xml:space="preserve">10. Получение углекислого газа и его распознавание. </w:t>
      </w:r>
      <w:r w:rsidR="001E181C" w:rsidRPr="00195047">
        <w:rPr>
          <w:b/>
          <w:color w:val="000000"/>
          <w:u w:val="single"/>
        </w:rPr>
        <w:t>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sz w:val="26"/>
          <w:szCs w:val="26"/>
        </w:rPr>
        <w:t>11. Качественная реакция на карбонат-ион.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181C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 12. Ознакомление с природными силикатами. </w:t>
      </w:r>
    </w:p>
    <w:p w:rsidR="001E181C" w:rsidRPr="00195047" w:rsidRDefault="001E181C" w:rsidP="000F729B">
      <w:pPr>
        <w:pStyle w:val="a3"/>
        <w:rPr>
          <w:sz w:val="26"/>
          <w:szCs w:val="26"/>
        </w:rPr>
      </w:pP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13. Ознакомление с продукцией силикатной промышленности. </w:t>
      </w:r>
    </w:p>
    <w:p w:rsidR="001E181C" w:rsidRPr="00195047" w:rsidRDefault="001E181C" w:rsidP="000F729B">
      <w:pPr>
        <w:pStyle w:val="a3"/>
        <w:rPr>
          <w:bCs/>
          <w:i/>
          <w:iCs/>
          <w:sz w:val="26"/>
          <w:szCs w:val="26"/>
        </w:rPr>
      </w:pP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bCs/>
          <w:i/>
          <w:iCs/>
          <w:sz w:val="26"/>
          <w:szCs w:val="26"/>
        </w:rPr>
        <w:t>Практическая работа № 4:</w:t>
      </w:r>
      <w:r w:rsidRPr="00195047">
        <w:rPr>
          <w:sz w:val="26"/>
          <w:szCs w:val="26"/>
        </w:rPr>
        <w:t xml:space="preserve"> «Экспериментальные задачи по теме «Подгруппа кислорода».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729B" w:rsidRPr="00195047" w:rsidRDefault="000F729B" w:rsidP="000F729B">
      <w:pPr>
        <w:pStyle w:val="a3"/>
        <w:rPr>
          <w:bCs/>
          <w:i/>
          <w:iCs/>
          <w:sz w:val="26"/>
          <w:szCs w:val="26"/>
        </w:rPr>
      </w:pP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bCs/>
          <w:i/>
          <w:iCs/>
          <w:sz w:val="26"/>
          <w:szCs w:val="26"/>
        </w:rPr>
        <w:t>Практическая работа № 5:</w:t>
      </w:r>
      <w:r w:rsidRPr="00195047">
        <w:rPr>
          <w:sz w:val="26"/>
          <w:szCs w:val="26"/>
        </w:rPr>
        <w:t xml:space="preserve"> «Экспериментальные задачи по теме «Подгруппы азота и углерода »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</w:t>
      </w:r>
      <w:proofErr w:type="gramStart"/>
      <w:r w:rsidR="001E181C" w:rsidRPr="00195047">
        <w:rPr>
          <w:b/>
          <w:color w:val="000000"/>
          <w:u w:val="single"/>
        </w:rPr>
        <w:t>»</w:t>
      </w:r>
      <w:proofErr w:type="gramEnd"/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729B" w:rsidRPr="00195047" w:rsidRDefault="000F729B" w:rsidP="000F729B">
      <w:pPr>
        <w:pStyle w:val="a3"/>
        <w:rPr>
          <w:bCs/>
          <w:i/>
          <w:iCs/>
          <w:sz w:val="26"/>
          <w:szCs w:val="26"/>
        </w:rPr>
      </w:pPr>
      <w:r w:rsidRPr="00195047">
        <w:rPr>
          <w:sz w:val="26"/>
          <w:szCs w:val="26"/>
        </w:rPr>
        <w:t>.</w:t>
      </w:r>
    </w:p>
    <w:p w:rsidR="001E181C" w:rsidRPr="00195047" w:rsidRDefault="000F729B" w:rsidP="001E181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5047">
        <w:rPr>
          <w:bCs/>
          <w:i/>
          <w:iCs/>
          <w:sz w:val="26"/>
          <w:szCs w:val="26"/>
        </w:rPr>
        <w:t>Практическая работа № 6:</w:t>
      </w:r>
      <w:r w:rsidRPr="00195047">
        <w:rPr>
          <w:sz w:val="26"/>
          <w:szCs w:val="26"/>
        </w:rPr>
        <w:t xml:space="preserve"> «Получение, собирание и распознавание газов».</w:t>
      </w:r>
      <w:r w:rsidR="001E181C" w:rsidRPr="00195047">
        <w:rPr>
          <w:b/>
          <w:color w:val="000000"/>
          <w:u w:val="single"/>
        </w:rPr>
        <w:t xml:space="preserve"> Использование оборудования «Точки роста»</w:t>
      </w:r>
    </w:p>
    <w:p w:rsidR="001E181C" w:rsidRPr="00195047" w:rsidRDefault="001E181C" w:rsidP="001E18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br/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Тема 3  «Органические вещества» (9 часов)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br/>
        <w:t xml:space="preserve">   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 </w:t>
      </w:r>
      <w:r w:rsidRPr="00195047">
        <w:rPr>
          <w:sz w:val="26"/>
          <w:szCs w:val="26"/>
        </w:rPr>
        <w:br/>
        <w:t xml:space="preserve">   Метан и этан: строение молекул. Горение метана и этана. Дегидрирование этана. Применение метана. </w:t>
      </w:r>
      <w:r w:rsidRPr="00195047">
        <w:rPr>
          <w:sz w:val="26"/>
          <w:szCs w:val="26"/>
        </w:rPr>
        <w:br/>
        <w:t xml:space="preserve">   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 w:rsidRPr="00195047">
        <w:rPr>
          <w:sz w:val="26"/>
          <w:szCs w:val="26"/>
        </w:rPr>
        <w:br/>
        <w:t xml:space="preserve">Понятие о предельных одноатомных спиртах на примерах метанола и этанола. Трехатомный спирт - глицерин. </w:t>
      </w:r>
      <w:r w:rsidRPr="00195047">
        <w:rPr>
          <w:sz w:val="26"/>
          <w:szCs w:val="26"/>
        </w:rPr>
        <w:br/>
        <w:t xml:space="preserve">   Понятие об альдегидах на примере уксусного альдегида. Окисление альдегида в кислоту. </w:t>
      </w:r>
      <w:r w:rsidRPr="00195047">
        <w:rPr>
          <w:sz w:val="26"/>
          <w:szCs w:val="26"/>
        </w:rPr>
        <w:br/>
        <w:t xml:space="preserve">   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 </w:t>
      </w:r>
      <w:r w:rsidRPr="00195047">
        <w:rPr>
          <w:sz w:val="26"/>
          <w:szCs w:val="26"/>
        </w:rPr>
        <w:br/>
        <w:t xml:space="preserve">   Реакции этерификации и понятие о сложных эфирах. Жиры как сложные эфиры глицерина и жирных кислот. </w:t>
      </w:r>
      <w:r w:rsidRPr="00195047">
        <w:rPr>
          <w:sz w:val="26"/>
          <w:szCs w:val="26"/>
        </w:rPr>
        <w:br/>
        <w:t xml:space="preserve">   Понятие об аминокислотах. Реакции поликонденсации. Белки, их строение и биологическая роль. </w:t>
      </w:r>
      <w:r w:rsidRPr="00195047">
        <w:rPr>
          <w:sz w:val="26"/>
          <w:szCs w:val="26"/>
        </w:rPr>
        <w:br/>
        <w:t xml:space="preserve">   Понятие об углеводах. Глюкоза, ее свойства и значение. Крахмал и целлюлоза (в </w:t>
      </w:r>
      <w:r w:rsidRPr="00195047">
        <w:rPr>
          <w:sz w:val="26"/>
          <w:szCs w:val="26"/>
        </w:rPr>
        <w:lastRenderedPageBreak/>
        <w:t xml:space="preserve">сравнении), их биологическая роль. </w:t>
      </w:r>
      <w:r w:rsidRPr="00195047">
        <w:rPr>
          <w:sz w:val="26"/>
          <w:szCs w:val="26"/>
        </w:rPr>
        <w:br/>
        <w:t xml:space="preserve">   Демонстрации.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 </w:t>
      </w:r>
      <w:r w:rsidRPr="00195047">
        <w:rPr>
          <w:sz w:val="26"/>
          <w:szCs w:val="26"/>
        </w:rPr>
        <w:br/>
        <w:t xml:space="preserve">   Лабораторные опыты. 14. Изготовление моделей молекул углеводородов. 15. Свойства глицерина. 16. Взаимодействие глюкозы с гидроксидом меди (II) без нагревания и при нагревании. 17. Взаимодействие крахмала с йодом. </w:t>
      </w:r>
      <w:r w:rsidRPr="00195047">
        <w:rPr>
          <w:sz w:val="26"/>
          <w:szCs w:val="26"/>
        </w:rPr>
        <w:br/>
      </w:r>
    </w:p>
    <w:p w:rsidR="000F729B" w:rsidRPr="00195047" w:rsidRDefault="000F729B" w:rsidP="000F729B">
      <w:pPr>
        <w:pStyle w:val="a3"/>
        <w:rPr>
          <w:i/>
          <w:iCs/>
          <w:sz w:val="26"/>
          <w:szCs w:val="26"/>
        </w:rPr>
      </w:pPr>
      <w:r w:rsidRPr="00195047">
        <w:rPr>
          <w:b/>
          <w:sz w:val="26"/>
          <w:szCs w:val="26"/>
        </w:rPr>
        <w:t xml:space="preserve">Тема 4  Обобщение знаний по химии за курс основной школы </w:t>
      </w:r>
      <w:r w:rsidRPr="00195047">
        <w:rPr>
          <w:b/>
          <w:bCs/>
          <w:i/>
          <w:iCs/>
          <w:sz w:val="26"/>
          <w:szCs w:val="26"/>
        </w:rPr>
        <w:t>(6 ч</w:t>
      </w:r>
      <w:proofErr w:type="gramStart"/>
      <w:r w:rsidRPr="00195047">
        <w:rPr>
          <w:b/>
          <w:bCs/>
          <w:i/>
          <w:iCs/>
          <w:sz w:val="26"/>
          <w:szCs w:val="26"/>
        </w:rPr>
        <w:t xml:space="preserve"> </w:t>
      </w:r>
      <w:r w:rsidRPr="00195047">
        <w:rPr>
          <w:b/>
          <w:i/>
          <w:iCs/>
          <w:sz w:val="26"/>
          <w:szCs w:val="26"/>
        </w:rPr>
        <w:t>)</w:t>
      </w:r>
      <w:proofErr w:type="gramEnd"/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i/>
          <w:iCs/>
          <w:sz w:val="26"/>
          <w:szCs w:val="26"/>
        </w:rPr>
        <w:t xml:space="preserve"> </w:t>
      </w:r>
      <w:r w:rsidRPr="00195047">
        <w:rPr>
          <w:i/>
          <w:iCs/>
          <w:sz w:val="26"/>
          <w:szCs w:val="26"/>
        </w:rPr>
        <w:br/>
      </w:r>
      <w:r w:rsidRPr="00195047">
        <w:rPr>
          <w:iCs/>
          <w:sz w:val="26"/>
          <w:szCs w:val="26"/>
        </w:rPr>
        <w:t xml:space="preserve">   </w:t>
      </w:r>
      <w:r w:rsidRPr="00195047">
        <w:rPr>
          <w:sz w:val="26"/>
          <w:szCs w:val="26"/>
        </w:rPr>
        <w:t xml:space="preserve"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</w:t>
      </w:r>
      <w:r w:rsidRPr="00195047">
        <w:rPr>
          <w:sz w:val="26"/>
          <w:szCs w:val="26"/>
        </w:rPr>
        <w:br/>
        <w:t xml:space="preserve">   Типы химических связей и типы кристаллических решеток. Взаимосвязь строения и свойств веществ. </w:t>
      </w:r>
      <w:r w:rsidRPr="00195047">
        <w:rPr>
          <w:sz w:val="26"/>
          <w:szCs w:val="26"/>
        </w:rPr>
        <w:br/>
        <w:t xml:space="preserve">  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</w:t>
      </w:r>
      <w:r w:rsidRPr="00195047">
        <w:rPr>
          <w:sz w:val="26"/>
          <w:szCs w:val="26"/>
        </w:rPr>
        <w:br/>
        <w:t xml:space="preserve">   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 </w:t>
      </w:r>
    </w:p>
    <w:p w:rsidR="001E181C" w:rsidRPr="00195047" w:rsidRDefault="001E181C" w:rsidP="000F729B">
      <w:pPr>
        <w:pStyle w:val="a3"/>
        <w:rPr>
          <w:sz w:val="26"/>
          <w:szCs w:val="26"/>
        </w:rPr>
      </w:pPr>
    </w:p>
    <w:p w:rsidR="000F729B" w:rsidRPr="00195047" w:rsidRDefault="000F729B" w:rsidP="000F729B">
      <w:pPr>
        <w:pStyle w:val="a3"/>
        <w:rPr>
          <w:b/>
          <w:color w:val="FFFFFF"/>
          <w:sz w:val="26"/>
          <w:szCs w:val="26"/>
        </w:rPr>
      </w:pPr>
      <w:r w:rsidRPr="00195047">
        <w:rPr>
          <w:b/>
          <w:color w:val="000000"/>
          <w:sz w:val="26"/>
          <w:szCs w:val="26"/>
        </w:rPr>
        <w:t xml:space="preserve">ТРЕБОВАНИЯ К УРОВНЮ ПОДГОТОВКИ </w:t>
      </w:r>
      <w:proofErr w:type="gramStart"/>
      <w:r w:rsidRPr="00195047">
        <w:rPr>
          <w:b/>
          <w:color w:val="000000"/>
          <w:sz w:val="26"/>
          <w:szCs w:val="26"/>
        </w:rPr>
        <w:t>ОБУЧАЮЩИХСЯ</w:t>
      </w:r>
      <w:proofErr w:type="gramEnd"/>
      <w:r w:rsidRPr="00195047">
        <w:rPr>
          <w:b/>
          <w:color w:val="FFFFFF"/>
          <w:sz w:val="26"/>
          <w:szCs w:val="26"/>
        </w:rPr>
        <w:t xml:space="preserve"> </w:t>
      </w:r>
    </w:p>
    <w:p w:rsidR="000F729B" w:rsidRPr="00195047" w:rsidRDefault="000F729B" w:rsidP="000F729B">
      <w:pPr>
        <w:pStyle w:val="a3"/>
        <w:rPr>
          <w:i/>
          <w:iCs/>
          <w:sz w:val="26"/>
          <w:szCs w:val="26"/>
        </w:rPr>
      </w:pPr>
      <w:r w:rsidRPr="00195047">
        <w:rPr>
          <w:b/>
          <w:sz w:val="26"/>
          <w:szCs w:val="26"/>
        </w:rPr>
        <w:t>Соблюдать правила: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i/>
          <w:iCs/>
          <w:sz w:val="26"/>
          <w:szCs w:val="26"/>
        </w:rPr>
        <w:t xml:space="preserve">— </w:t>
      </w:r>
      <w:r w:rsidRPr="00195047">
        <w:rPr>
          <w:sz w:val="26"/>
          <w:szCs w:val="26"/>
        </w:rPr>
        <w:t>техники безопасности при обращении с химиче</w:t>
      </w:r>
      <w:r w:rsidRPr="00195047">
        <w:rPr>
          <w:sz w:val="26"/>
          <w:szCs w:val="26"/>
        </w:rPr>
        <w:softHyphen/>
        <w:t>ской посудой и лабораторным оборудованием (пробир</w:t>
      </w:r>
      <w:r w:rsidRPr="00195047">
        <w:rPr>
          <w:sz w:val="26"/>
          <w:szCs w:val="26"/>
        </w:rPr>
        <w:softHyphen/>
        <w:t>ками, химическими стаканами, воронкой, лабораторным штативом, спиртовкой); растворами кислот, щелочей,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негашеной известью, водородом, метаном, бензином, ядохимикатами, минеральными удобрениями;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личного поведения, способствующего защите ок</w:t>
      </w:r>
      <w:r w:rsidRPr="00195047">
        <w:rPr>
          <w:sz w:val="26"/>
          <w:szCs w:val="26"/>
        </w:rPr>
        <w:softHyphen/>
        <w:t>ружающей среды от загрязнения;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t>— оказания помощи пострадавшим от неумелого об</w:t>
      </w:r>
      <w:r w:rsidRPr="00195047">
        <w:rPr>
          <w:sz w:val="26"/>
          <w:szCs w:val="26"/>
        </w:rPr>
        <w:softHyphen/>
        <w:t xml:space="preserve">ращения с веществами.                                        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Проводить: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нагревание, отстаивание, фильтрование и выпа</w:t>
      </w:r>
      <w:r w:rsidRPr="00195047">
        <w:rPr>
          <w:sz w:val="26"/>
          <w:szCs w:val="26"/>
        </w:rPr>
        <w:softHyphen/>
        <w:t>ривание;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опыты по получению и собиранию кислорода, оксида углерода (</w:t>
      </w:r>
      <w:r w:rsidRPr="00195047">
        <w:rPr>
          <w:sz w:val="26"/>
          <w:szCs w:val="26"/>
          <w:lang w:val="en-US"/>
        </w:rPr>
        <w:t>IV</w:t>
      </w:r>
      <w:r w:rsidRPr="00195047">
        <w:rPr>
          <w:sz w:val="26"/>
          <w:szCs w:val="26"/>
        </w:rPr>
        <w:t>), водорода;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распознавание кислорода, водорода, углекислого газа, растворов кислот и щелочей, хлори</w:t>
      </w:r>
      <w:proofErr w:type="gramStart"/>
      <w:r w:rsidRPr="00195047">
        <w:rPr>
          <w:sz w:val="26"/>
          <w:szCs w:val="26"/>
        </w:rPr>
        <w:t>д-</w:t>
      </w:r>
      <w:proofErr w:type="gramEnd"/>
      <w:r w:rsidRPr="00195047">
        <w:rPr>
          <w:sz w:val="26"/>
          <w:szCs w:val="26"/>
        </w:rPr>
        <w:t>, сульфат- и карбонат-ионов;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изготовление моделей молекул веществ (Н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0, С0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, НС</w:t>
      </w:r>
      <w:proofErr w:type="gramStart"/>
      <w:r w:rsidRPr="00195047">
        <w:rPr>
          <w:sz w:val="26"/>
          <w:szCs w:val="26"/>
        </w:rPr>
        <w:t>1</w:t>
      </w:r>
      <w:proofErr w:type="gramEnd"/>
      <w:r w:rsidRPr="00195047">
        <w:rPr>
          <w:sz w:val="26"/>
          <w:szCs w:val="26"/>
        </w:rPr>
        <w:t>, СН</w:t>
      </w:r>
      <w:r w:rsidRPr="00195047">
        <w:rPr>
          <w:sz w:val="26"/>
          <w:szCs w:val="26"/>
          <w:vertAlign w:val="subscript"/>
        </w:rPr>
        <w:t>4</w:t>
      </w:r>
      <w:r w:rsidRPr="00195047">
        <w:rPr>
          <w:sz w:val="26"/>
          <w:szCs w:val="26"/>
        </w:rPr>
        <w:t>, С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Н</w:t>
      </w:r>
      <w:r w:rsidRPr="00195047">
        <w:rPr>
          <w:sz w:val="26"/>
          <w:szCs w:val="26"/>
          <w:vertAlign w:val="subscript"/>
        </w:rPr>
        <w:t>6</w:t>
      </w:r>
      <w:r w:rsidRPr="00195047">
        <w:rPr>
          <w:sz w:val="26"/>
          <w:szCs w:val="26"/>
        </w:rPr>
        <w:t>, С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Н</w:t>
      </w:r>
      <w:r w:rsidRPr="00195047">
        <w:rPr>
          <w:sz w:val="26"/>
          <w:szCs w:val="26"/>
          <w:vertAlign w:val="subscript"/>
        </w:rPr>
        <w:t>4</w:t>
      </w:r>
      <w:r w:rsidRPr="00195047">
        <w:rPr>
          <w:sz w:val="26"/>
          <w:szCs w:val="26"/>
        </w:rPr>
        <w:t>, С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Н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, СН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>ОН, С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Н</w:t>
      </w:r>
      <w:r w:rsidRPr="00195047">
        <w:rPr>
          <w:sz w:val="26"/>
          <w:szCs w:val="26"/>
          <w:vertAlign w:val="subscript"/>
        </w:rPr>
        <w:t>5</w:t>
      </w:r>
      <w:r w:rsidRPr="00195047">
        <w:rPr>
          <w:sz w:val="26"/>
          <w:szCs w:val="26"/>
        </w:rPr>
        <w:t>ОН, СН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>СООН);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t>— вычисления: а) массовой доли химического эле</w:t>
      </w:r>
      <w:r w:rsidRPr="00195047">
        <w:rPr>
          <w:sz w:val="26"/>
          <w:szCs w:val="26"/>
        </w:rPr>
        <w:softHyphen/>
        <w:t>мента по формуле вещества, б) количества' вещества (массы) по количеству вещества (массе) одного из всту</w:t>
      </w:r>
      <w:r w:rsidRPr="00195047">
        <w:rPr>
          <w:sz w:val="26"/>
          <w:szCs w:val="26"/>
        </w:rPr>
        <w:softHyphen/>
        <w:t>пивших в реакцию или полученных веществ, в) массо</w:t>
      </w:r>
      <w:r w:rsidRPr="00195047">
        <w:rPr>
          <w:sz w:val="26"/>
          <w:szCs w:val="26"/>
        </w:rPr>
        <w:softHyphen/>
        <w:t>вой доли растворенного вещества.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Называть: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химический элемент по его символу;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вещества по их химическим формулам;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свойства неорганических и органических веществ;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lastRenderedPageBreak/>
        <w:t>— функциональные группы органических веществ;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признаки и условия осуществления химических реакций;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факторы, влияющие на скорость химической ре</w:t>
      </w:r>
      <w:r w:rsidRPr="00195047">
        <w:rPr>
          <w:sz w:val="26"/>
          <w:szCs w:val="26"/>
        </w:rPr>
        <w:softHyphen/>
        <w:t>акции;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типы химических реакций;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t>— биологически важные органические соединения (углеводы, жиры, белки).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Определять: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простые и сложные вещества;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принадлежность веществ к определенному классу;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валентность и (или) степень окисления химиче</w:t>
      </w:r>
      <w:r w:rsidRPr="00195047">
        <w:rPr>
          <w:sz w:val="26"/>
          <w:szCs w:val="26"/>
        </w:rPr>
        <w:softHyphen/>
        <w:t>ских элементов в бинарных соединениях;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вид химической связи между атомами в типичных случаях: а) щелочной металл — галоген, б) водород — типичные неметаллы, в) в молекулах простых веществ;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t>— тип химической реакции: а) по числу и составу исходных веществ и продуктов реакции, б) по характе</w:t>
      </w:r>
      <w:r w:rsidRPr="00195047">
        <w:rPr>
          <w:sz w:val="26"/>
          <w:szCs w:val="26"/>
        </w:rPr>
        <w:softHyphen/>
        <w:t>ру теплового эффекта, в) по изменению степеней окис</w:t>
      </w:r>
      <w:r w:rsidRPr="00195047">
        <w:rPr>
          <w:sz w:val="26"/>
          <w:szCs w:val="26"/>
        </w:rPr>
        <w:softHyphen/>
        <w:t>ления химических элементов.</w:t>
      </w:r>
    </w:p>
    <w:p w:rsidR="000F729B" w:rsidRPr="00195047" w:rsidRDefault="000F729B" w:rsidP="000F729B">
      <w:pPr>
        <w:pStyle w:val="a3"/>
        <w:rPr>
          <w:i/>
          <w:iCs/>
          <w:sz w:val="26"/>
          <w:szCs w:val="26"/>
        </w:rPr>
      </w:pPr>
      <w:r w:rsidRPr="00195047">
        <w:rPr>
          <w:b/>
          <w:sz w:val="26"/>
          <w:szCs w:val="26"/>
        </w:rPr>
        <w:t>Составлять: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i/>
          <w:iCs/>
          <w:sz w:val="26"/>
          <w:szCs w:val="26"/>
        </w:rPr>
        <w:t xml:space="preserve">—  </w:t>
      </w:r>
      <w:r w:rsidRPr="00195047">
        <w:rPr>
          <w:sz w:val="26"/>
          <w:szCs w:val="26"/>
        </w:rPr>
        <w:t>формулы неорганических соединений (по валент</w:t>
      </w:r>
      <w:r w:rsidRPr="00195047">
        <w:rPr>
          <w:sz w:val="26"/>
          <w:szCs w:val="26"/>
        </w:rPr>
        <w:softHyphen/>
        <w:t>ности химических элементов или степени окисления);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молекулярные, структурные формулы органиче</w:t>
      </w:r>
      <w:r w:rsidRPr="00195047">
        <w:rPr>
          <w:sz w:val="26"/>
          <w:szCs w:val="26"/>
        </w:rPr>
        <w:softHyphen/>
        <w:t>ских веществ;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схемы распределения электронов в атомах хими</w:t>
      </w:r>
      <w:r w:rsidRPr="00195047">
        <w:rPr>
          <w:sz w:val="26"/>
          <w:szCs w:val="26"/>
        </w:rPr>
        <w:softHyphen/>
        <w:t>ческих элементов с порядковыми номерами 1—20;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уравнения химических реакций различных типов;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уравнения электролитической диссоциации кис</w:t>
      </w:r>
      <w:r w:rsidRPr="00195047">
        <w:rPr>
          <w:sz w:val="26"/>
          <w:szCs w:val="26"/>
        </w:rPr>
        <w:softHyphen/>
        <w:t>лот, оснований, солей;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t>—  полные и сокращенные ионные уравнения реак</w:t>
      </w:r>
      <w:r w:rsidRPr="00195047">
        <w:rPr>
          <w:sz w:val="26"/>
          <w:szCs w:val="26"/>
        </w:rPr>
        <w:softHyphen/>
        <w:t xml:space="preserve">ций обмена.  </w:t>
      </w:r>
    </w:p>
    <w:p w:rsidR="000F729B" w:rsidRPr="00195047" w:rsidRDefault="000F729B" w:rsidP="000F729B">
      <w:pPr>
        <w:pStyle w:val="a3"/>
        <w:rPr>
          <w:i/>
          <w:iCs/>
          <w:sz w:val="26"/>
          <w:szCs w:val="26"/>
        </w:rPr>
      </w:pPr>
      <w:r w:rsidRPr="00195047">
        <w:rPr>
          <w:b/>
          <w:sz w:val="26"/>
          <w:szCs w:val="26"/>
        </w:rPr>
        <w:t>Характеризовать: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i/>
          <w:iCs/>
          <w:sz w:val="26"/>
          <w:szCs w:val="26"/>
        </w:rPr>
        <w:t xml:space="preserve">—  </w:t>
      </w:r>
      <w:r w:rsidRPr="00195047">
        <w:rPr>
          <w:sz w:val="26"/>
          <w:szCs w:val="26"/>
        </w:rPr>
        <w:t>качественный и количественный состав вещества;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химические элементы малых периодов, а также калий и кальций по положению в периодической сис</w:t>
      </w:r>
      <w:r w:rsidRPr="00195047">
        <w:rPr>
          <w:sz w:val="26"/>
          <w:szCs w:val="26"/>
        </w:rPr>
        <w:softHyphen/>
        <w:t>теме Д. И. Менделеева и строению их атомов;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свойства высших оксидов элементов с порядко</w:t>
      </w:r>
      <w:r w:rsidRPr="00195047">
        <w:rPr>
          <w:sz w:val="26"/>
          <w:szCs w:val="26"/>
        </w:rPr>
        <w:softHyphen/>
        <w:t>выми номерами 1—20, а также соответствующих им кислот и оснований;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химические свойства органических и неорганиче</w:t>
      </w:r>
      <w:r w:rsidRPr="00195047">
        <w:rPr>
          <w:sz w:val="26"/>
          <w:szCs w:val="26"/>
        </w:rPr>
        <w:softHyphen/>
        <w:t>ских веществ;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химическое загрязнение окружающей среды как следствие производственных процессов (на примере производства серной кислоты) и неправильного ис</w:t>
      </w:r>
      <w:r w:rsidRPr="00195047">
        <w:rPr>
          <w:sz w:val="26"/>
          <w:szCs w:val="26"/>
        </w:rPr>
        <w:softHyphen/>
        <w:t>пользования веществ в быту, сельском хозяйстве;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способы защиты окружающей среды от загрязнений;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строение и общие свойства металлов;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связь между составом, строением, свойствами ве</w:t>
      </w:r>
      <w:r w:rsidRPr="00195047">
        <w:rPr>
          <w:sz w:val="26"/>
          <w:szCs w:val="26"/>
        </w:rPr>
        <w:softHyphen/>
        <w:t xml:space="preserve">ществ и их применением;                                          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proofErr w:type="gramStart"/>
      <w:r w:rsidRPr="00195047">
        <w:rPr>
          <w:sz w:val="26"/>
          <w:szCs w:val="26"/>
        </w:rPr>
        <w:t>— области практического применения полиэтилена, металлических сплавов (чугун, сталь, дюралюминий), силикатных материалов (стекло, цемент);</w:t>
      </w:r>
      <w:proofErr w:type="gramEnd"/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свойства и физиологическое действие на орга</w:t>
      </w:r>
      <w:r w:rsidRPr="00195047">
        <w:rPr>
          <w:sz w:val="26"/>
          <w:szCs w:val="26"/>
        </w:rPr>
        <w:softHyphen/>
        <w:t>низм оксида углерода (</w:t>
      </w:r>
      <w:r w:rsidRPr="00195047">
        <w:rPr>
          <w:sz w:val="26"/>
          <w:szCs w:val="26"/>
          <w:lang w:val="en-US"/>
        </w:rPr>
        <w:t>II</w:t>
      </w:r>
      <w:r w:rsidRPr="00195047">
        <w:rPr>
          <w:sz w:val="26"/>
          <w:szCs w:val="26"/>
        </w:rPr>
        <w:t>), аммиака, хлора, озона, рту</w:t>
      </w:r>
      <w:r w:rsidRPr="00195047">
        <w:rPr>
          <w:sz w:val="26"/>
          <w:szCs w:val="26"/>
        </w:rPr>
        <w:softHyphen/>
        <w:t>ти, этилового спирта, бензина;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состав и применение веществ: пищевой соды, медного купороса, йода (спиртовой раствор), глюкозы, сахарозы, крахмала и клетчатки;</w:t>
      </w:r>
    </w:p>
    <w:p w:rsidR="000F729B" w:rsidRPr="00195047" w:rsidRDefault="000F729B" w:rsidP="000F729B">
      <w:pPr>
        <w:pStyle w:val="a3"/>
        <w:rPr>
          <w:b/>
          <w:sz w:val="26"/>
          <w:szCs w:val="26"/>
        </w:rPr>
      </w:pPr>
      <w:r w:rsidRPr="00195047">
        <w:rPr>
          <w:sz w:val="26"/>
          <w:szCs w:val="26"/>
        </w:rPr>
        <w:t>—  круговороты углерода, кислорода, азота в природе Земли (по схемам).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Объяснять: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физический смысл порядкового (атомного) номе</w:t>
      </w:r>
      <w:r w:rsidRPr="00195047">
        <w:rPr>
          <w:sz w:val="26"/>
          <w:szCs w:val="26"/>
        </w:rPr>
        <w:softHyphen/>
        <w:t>ра химического элемента, номеров группы и периода, к которым он принадлежит в периодической системе Д. И. Менделеева;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закономерности изменения свойств химических элементов малых периодов и главных подгрупп;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причины сходства и различия в строении атомов химических элементов одного периода и одной главной подгруппы периодической системы Д. И. Менделеева;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lastRenderedPageBreak/>
        <w:t>—  причины многообразия веществ;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сущность процессов окисления и восстановления;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условия горения и способы его прекращения;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сущность реакц</w:t>
      </w:r>
      <w:proofErr w:type="gramStart"/>
      <w:r w:rsidRPr="00195047">
        <w:rPr>
          <w:sz w:val="26"/>
          <w:szCs w:val="26"/>
        </w:rPr>
        <w:t>ии ио</w:t>
      </w:r>
      <w:proofErr w:type="gramEnd"/>
      <w:r w:rsidRPr="00195047">
        <w:rPr>
          <w:sz w:val="26"/>
          <w:szCs w:val="26"/>
        </w:rPr>
        <w:t>нного обмена;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—  зависимость свойств веществ от вида химической связи.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b/>
          <w:sz w:val="26"/>
          <w:szCs w:val="26"/>
        </w:rPr>
        <w:t>Перечень химических элементов, веществ и их свойств, включенных в требования к уровню подготовки выпускников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Химические элементы: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Н, Не, </w:t>
      </w:r>
      <w:r w:rsidRPr="00195047">
        <w:rPr>
          <w:sz w:val="26"/>
          <w:szCs w:val="26"/>
          <w:lang w:val="en-US"/>
        </w:rPr>
        <w:t>Li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Be</w:t>
      </w:r>
      <w:r w:rsidRPr="00195047">
        <w:rPr>
          <w:sz w:val="26"/>
          <w:szCs w:val="26"/>
        </w:rPr>
        <w:t xml:space="preserve">, В, С, </w:t>
      </w:r>
      <w:r w:rsidRPr="00195047">
        <w:rPr>
          <w:sz w:val="26"/>
          <w:szCs w:val="26"/>
          <w:lang w:val="en-US"/>
        </w:rPr>
        <w:t>N</w:t>
      </w:r>
      <w:r w:rsidRPr="00195047">
        <w:rPr>
          <w:sz w:val="26"/>
          <w:szCs w:val="26"/>
        </w:rPr>
        <w:t xml:space="preserve">, О, </w:t>
      </w:r>
      <w:r w:rsidRPr="00195047">
        <w:rPr>
          <w:sz w:val="26"/>
          <w:szCs w:val="26"/>
          <w:lang w:val="en-US"/>
        </w:rPr>
        <w:t>F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Ne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Na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Mg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Al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Si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P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S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CI</w:t>
      </w:r>
      <w:r w:rsidRPr="00195047">
        <w:rPr>
          <w:sz w:val="26"/>
          <w:szCs w:val="26"/>
        </w:rPr>
        <w:t xml:space="preserve">, </w:t>
      </w:r>
      <w:r w:rsidRPr="00195047">
        <w:rPr>
          <w:smallCaps/>
          <w:sz w:val="26"/>
          <w:szCs w:val="26"/>
          <w:lang w:val="en-US"/>
        </w:rPr>
        <w:t>At</w:t>
      </w:r>
      <w:r w:rsidRPr="00195047">
        <w:rPr>
          <w:smallCaps/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K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Ca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Fe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Cu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Ag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Zn</w:t>
      </w:r>
      <w:r w:rsidRPr="00195047">
        <w:rPr>
          <w:sz w:val="26"/>
          <w:szCs w:val="26"/>
        </w:rPr>
        <w:t>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Простые вещества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Неметаллы: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водород (взаимодействие с кислородом, оксидом ме</w:t>
      </w:r>
      <w:r w:rsidRPr="00195047">
        <w:rPr>
          <w:sz w:val="26"/>
          <w:szCs w:val="26"/>
        </w:rPr>
        <w:softHyphen/>
        <w:t>ди (</w:t>
      </w:r>
      <w:r w:rsidRPr="00195047">
        <w:rPr>
          <w:sz w:val="26"/>
          <w:szCs w:val="26"/>
          <w:lang w:val="en-US"/>
        </w:rPr>
        <w:t>II</w:t>
      </w:r>
      <w:r w:rsidRPr="00195047">
        <w:rPr>
          <w:sz w:val="26"/>
          <w:szCs w:val="26"/>
        </w:rPr>
        <w:t>)), получение в лаборатории при взаимодействии цинка (железа) с соляной кислотой;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proofErr w:type="gramStart"/>
      <w:r w:rsidRPr="00195047">
        <w:rPr>
          <w:sz w:val="26"/>
          <w:szCs w:val="26"/>
        </w:rPr>
        <w:t>кислород (взаимодействие с водородом, серой, фос</w:t>
      </w:r>
      <w:r w:rsidRPr="00195047">
        <w:rPr>
          <w:sz w:val="26"/>
          <w:szCs w:val="26"/>
        </w:rPr>
        <w:softHyphen/>
        <w:t>фором, магнием, медью, железом, метаном), получение из пероксида водорода и перманганата калия, аллотро</w:t>
      </w:r>
      <w:r w:rsidRPr="00195047">
        <w:rPr>
          <w:sz w:val="26"/>
          <w:szCs w:val="26"/>
        </w:rPr>
        <w:softHyphen/>
        <w:t>пия;</w:t>
      </w:r>
      <w:proofErr w:type="gramEnd"/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сера (взаимодействие с кислородом, цинком, желе</w:t>
      </w:r>
      <w:r w:rsidRPr="00195047">
        <w:rPr>
          <w:sz w:val="26"/>
          <w:szCs w:val="26"/>
        </w:rPr>
        <w:softHyphen/>
        <w:t>зом и магнием);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углерод (аллотропия, взаимодействие с кислородом с образованием оксидов углерода (</w:t>
      </w:r>
      <w:r w:rsidRPr="00195047">
        <w:rPr>
          <w:sz w:val="26"/>
          <w:szCs w:val="26"/>
          <w:lang w:val="en-US"/>
        </w:rPr>
        <w:t>II</w:t>
      </w:r>
      <w:r w:rsidRPr="00195047">
        <w:rPr>
          <w:sz w:val="26"/>
          <w:szCs w:val="26"/>
        </w:rPr>
        <w:t>) и (</w:t>
      </w:r>
      <w:r w:rsidRPr="00195047">
        <w:rPr>
          <w:sz w:val="26"/>
          <w:szCs w:val="26"/>
          <w:lang w:val="en-US"/>
        </w:rPr>
        <w:t>IV</w:t>
      </w:r>
      <w:r w:rsidRPr="00195047">
        <w:rPr>
          <w:sz w:val="26"/>
          <w:szCs w:val="26"/>
        </w:rPr>
        <w:t>)), восста</w:t>
      </w:r>
      <w:r w:rsidRPr="00195047">
        <w:rPr>
          <w:sz w:val="26"/>
          <w:szCs w:val="26"/>
        </w:rPr>
        <w:softHyphen/>
        <w:t>новление меди углем и водородом из оксида меди (</w:t>
      </w:r>
      <w:r w:rsidRPr="00195047">
        <w:rPr>
          <w:sz w:val="26"/>
          <w:szCs w:val="26"/>
          <w:lang w:val="en-US"/>
        </w:rPr>
        <w:t>II</w:t>
      </w:r>
      <w:r w:rsidRPr="00195047">
        <w:rPr>
          <w:sz w:val="26"/>
          <w:szCs w:val="26"/>
        </w:rPr>
        <w:t>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Металлы: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натрий, калий, кальций (взаимодействие с серой и водой);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магний и алюминий (взаимодействие с серой, соля</w:t>
      </w:r>
      <w:r w:rsidRPr="00195047">
        <w:rPr>
          <w:sz w:val="26"/>
          <w:szCs w:val="26"/>
        </w:rPr>
        <w:softHyphen/>
        <w:t>ной кислотой);    -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железо, цинк (взаимодействие с серой, соляной кис</w:t>
      </w:r>
      <w:r w:rsidRPr="00195047">
        <w:rPr>
          <w:sz w:val="26"/>
          <w:szCs w:val="26"/>
        </w:rPr>
        <w:softHyphen/>
        <w:t>лотой, растворами солей С</w:t>
      </w:r>
      <w:proofErr w:type="spellStart"/>
      <w:r w:rsidRPr="00195047">
        <w:rPr>
          <w:sz w:val="26"/>
          <w:szCs w:val="26"/>
          <w:lang w:val="en-US"/>
        </w:rPr>
        <w:t>uCl</w:t>
      </w:r>
      <w:proofErr w:type="spellEnd"/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, </w:t>
      </w:r>
      <w:proofErr w:type="spellStart"/>
      <w:r w:rsidRPr="00195047">
        <w:rPr>
          <w:sz w:val="26"/>
          <w:szCs w:val="26"/>
          <w:lang w:val="en-US"/>
        </w:rPr>
        <w:t>CuS</w:t>
      </w:r>
      <w:proofErr w:type="spellEnd"/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4</w:t>
      </w:r>
      <w:r w:rsidRPr="00195047">
        <w:rPr>
          <w:sz w:val="26"/>
          <w:szCs w:val="26"/>
        </w:rPr>
        <w:t>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Сложные вещества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Оксиды неметаллов: </w:t>
      </w:r>
      <w:proofErr w:type="gramStart"/>
      <w:r w:rsidRPr="00195047">
        <w:rPr>
          <w:sz w:val="26"/>
          <w:szCs w:val="26"/>
          <w:lang w:val="en-US"/>
        </w:rPr>
        <w:t>S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S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>, Р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5</w:t>
      </w:r>
      <w:r w:rsidRPr="00195047">
        <w:rPr>
          <w:sz w:val="26"/>
          <w:szCs w:val="26"/>
        </w:rPr>
        <w:t>, С0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Si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 (от</w:t>
      </w:r>
      <w:r w:rsidRPr="00195047">
        <w:rPr>
          <w:sz w:val="26"/>
          <w:szCs w:val="26"/>
        </w:rPr>
        <w:softHyphen/>
        <w:t>ношение к воде, щелочам).</w:t>
      </w:r>
      <w:proofErr w:type="gramEnd"/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Оксиды металлов: </w:t>
      </w:r>
      <w:r w:rsidRPr="00195047">
        <w:rPr>
          <w:sz w:val="26"/>
          <w:szCs w:val="26"/>
          <w:lang w:val="en-US"/>
        </w:rPr>
        <w:t>Na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0, </w:t>
      </w:r>
      <w:proofErr w:type="spellStart"/>
      <w:r w:rsidRPr="00195047">
        <w:rPr>
          <w:sz w:val="26"/>
          <w:szCs w:val="26"/>
          <w:lang w:val="en-US"/>
        </w:rPr>
        <w:t>MgO</w:t>
      </w:r>
      <w:proofErr w:type="spellEnd"/>
      <w:r w:rsidRPr="00195047">
        <w:rPr>
          <w:sz w:val="26"/>
          <w:szCs w:val="26"/>
        </w:rPr>
        <w:t xml:space="preserve">, </w:t>
      </w:r>
      <w:proofErr w:type="spellStart"/>
      <w:r w:rsidRPr="00195047">
        <w:rPr>
          <w:sz w:val="26"/>
          <w:szCs w:val="26"/>
          <w:lang w:val="en-US"/>
        </w:rPr>
        <w:t>CaO</w:t>
      </w:r>
      <w:proofErr w:type="spellEnd"/>
      <w:r w:rsidRPr="00195047">
        <w:rPr>
          <w:sz w:val="26"/>
          <w:szCs w:val="26"/>
        </w:rPr>
        <w:t>, А1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Fe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 xml:space="preserve">, </w:t>
      </w:r>
      <w:proofErr w:type="spellStart"/>
      <w:r w:rsidRPr="00195047">
        <w:rPr>
          <w:sz w:val="26"/>
          <w:szCs w:val="26"/>
          <w:lang w:val="en-US"/>
        </w:rPr>
        <w:t>CuO</w:t>
      </w:r>
      <w:proofErr w:type="spellEnd"/>
      <w:r w:rsidRPr="00195047">
        <w:rPr>
          <w:sz w:val="26"/>
          <w:szCs w:val="26"/>
        </w:rPr>
        <w:t xml:space="preserve"> (отношение к воде, кислотам).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Основания: </w:t>
      </w:r>
      <w:proofErr w:type="spellStart"/>
      <w:r w:rsidRPr="00195047">
        <w:rPr>
          <w:sz w:val="26"/>
          <w:szCs w:val="26"/>
          <w:lang w:val="en-US"/>
        </w:rPr>
        <w:t>NaOH</w:t>
      </w:r>
      <w:proofErr w:type="spellEnd"/>
      <w:r w:rsidRPr="00195047">
        <w:rPr>
          <w:sz w:val="26"/>
          <w:szCs w:val="26"/>
        </w:rPr>
        <w:t xml:space="preserve">, КОН, </w:t>
      </w:r>
      <w:proofErr w:type="spellStart"/>
      <w:proofErr w:type="gramStart"/>
      <w:r w:rsidRPr="00195047">
        <w:rPr>
          <w:sz w:val="26"/>
          <w:szCs w:val="26"/>
        </w:rPr>
        <w:t>Са</w:t>
      </w:r>
      <w:proofErr w:type="spellEnd"/>
      <w:r w:rsidRPr="00195047">
        <w:rPr>
          <w:sz w:val="26"/>
          <w:szCs w:val="26"/>
        </w:rPr>
        <w:t>(</w:t>
      </w:r>
      <w:proofErr w:type="gramEnd"/>
      <w:r w:rsidRPr="00195047">
        <w:rPr>
          <w:sz w:val="26"/>
          <w:szCs w:val="26"/>
        </w:rPr>
        <w:t>ОН)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 (взаимодействие с кислотами, с оксидами неметаллов); </w:t>
      </w:r>
      <w:r w:rsidRPr="00195047">
        <w:rPr>
          <w:sz w:val="26"/>
          <w:szCs w:val="26"/>
          <w:lang w:val="en-US"/>
        </w:rPr>
        <w:t>Cu</w:t>
      </w:r>
      <w:r w:rsidRPr="00195047">
        <w:rPr>
          <w:sz w:val="26"/>
          <w:szCs w:val="26"/>
        </w:rPr>
        <w:t>(</w:t>
      </w:r>
      <w:r w:rsidRPr="00195047">
        <w:rPr>
          <w:sz w:val="26"/>
          <w:szCs w:val="26"/>
          <w:lang w:val="en-US"/>
        </w:rPr>
        <w:t>OH</w:t>
      </w:r>
      <w:r w:rsidRPr="00195047">
        <w:rPr>
          <w:sz w:val="26"/>
          <w:szCs w:val="26"/>
        </w:rPr>
        <w:t>)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Fe</w:t>
      </w:r>
      <w:r w:rsidRPr="00195047">
        <w:rPr>
          <w:sz w:val="26"/>
          <w:szCs w:val="26"/>
        </w:rPr>
        <w:t>(</w:t>
      </w:r>
      <w:r w:rsidRPr="00195047">
        <w:rPr>
          <w:sz w:val="26"/>
          <w:szCs w:val="26"/>
          <w:lang w:val="en-US"/>
        </w:rPr>
        <w:t>OH</w:t>
      </w:r>
      <w:r w:rsidRPr="00195047">
        <w:rPr>
          <w:sz w:val="26"/>
          <w:szCs w:val="26"/>
        </w:rPr>
        <w:t>)</w:t>
      </w:r>
      <w:r w:rsidRPr="00195047">
        <w:rPr>
          <w:sz w:val="26"/>
          <w:szCs w:val="26"/>
          <w:vertAlign w:val="subscript"/>
        </w:rPr>
        <w:t xml:space="preserve">3 </w:t>
      </w:r>
      <w:r w:rsidRPr="00195047">
        <w:rPr>
          <w:sz w:val="26"/>
          <w:szCs w:val="26"/>
        </w:rPr>
        <w:t>(взаимодействие с кислотами, разложение при нагрева</w:t>
      </w:r>
      <w:r w:rsidRPr="00195047">
        <w:rPr>
          <w:sz w:val="26"/>
          <w:szCs w:val="26"/>
        </w:rPr>
        <w:softHyphen/>
        <w:t>нии).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 xml:space="preserve">Амфотерные гидроксиды: </w:t>
      </w:r>
      <w:proofErr w:type="gramStart"/>
      <w:r w:rsidRPr="00195047">
        <w:rPr>
          <w:sz w:val="26"/>
          <w:szCs w:val="26"/>
          <w:lang w:val="en-US"/>
        </w:rPr>
        <w:t>Zn</w:t>
      </w:r>
      <w:r w:rsidRPr="00195047">
        <w:rPr>
          <w:sz w:val="26"/>
          <w:szCs w:val="26"/>
        </w:rPr>
        <w:t>(</w:t>
      </w:r>
      <w:proofErr w:type="gramEnd"/>
      <w:r w:rsidRPr="00195047">
        <w:rPr>
          <w:sz w:val="26"/>
          <w:szCs w:val="26"/>
          <w:lang w:val="en-US"/>
        </w:rPr>
        <w:t>OH</w:t>
      </w:r>
      <w:r w:rsidRPr="00195047">
        <w:rPr>
          <w:sz w:val="26"/>
          <w:szCs w:val="26"/>
        </w:rPr>
        <w:t>)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>, А1(ОН)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 xml:space="preserve"> (взаи</w:t>
      </w:r>
      <w:r w:rsidRPr="00195047">
        <w:rPr>
          <w:sz w:val="26"/>
          <w:szCs w:val="26"/>
        </w:rPr>
        <w:softHyphen/>
        <w:t>модействие с растворами кислот и щелочей, разложе</w:t>
      </w:r>
      <w:r w:rsidRPr="00195047">
        <w:rPr>
          <w:sz w:val="26"/>
          <w:szCs w:val="26"/>
        </w:rPr>
        <w:softHyphen/>
        <w:t>ние при нагревании).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Кислоты: НС</w:t>
      </w:r>
      <w:proofErr w:type="gramStart"/>
      <w:r w:rsidRPr="00195047">
        <w:rPr>
          <w:sz w:val="26"/>
          <w:szCs w:val="26"/>
        </w:rPr>
        <w:t>1</w:t>
      </w:r>
      <w:proofErr w:type="gramEnd"/>
      <w:r w:rsidRPr="00195047">
        <w:rPr>
          <w:sz w:val="26"/>
          <w:szCs w:val="26"/>
        </w:rPr>
        <w:t xml:space="preserve">, </w:t>
      </w:r>
      <w:r w:rsidRPr="00195047">
        <w:rPr>
          <w:sz w:val="26"/>
          <w:szCs w:val="26"/>
          <w:lang w:val="en-US"/>
        </w:rPr>
        <w:t>H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  <w:lang w:val="en-US"/>
        </w:rPr>
        <w:t>S</w:t>
      </w:r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4</w:t>
      </w:r>
      <w:r w:rsidRPr="00195047">
        <w:rPr>
          <w:sz w:val="26"/>
          <w:szCs w:val="26"/>
        </w:rPr>
        <w:t xml:space="preserve"> (отношение к индикаторам, взаимодействие с некоторыми металлами, основными ок</w:t>
      </w:r>
      <w:r w:rsidRPr="00195047">
        <w:rPr>
          <w:sz w:val="26"/>
          <w:szCs w:val="26"/>
        </w:rPr>
        <w:softHyphen/>
        <w:t>сидами, основаниями, солями — СаС0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>, ВаС1</w:t>
      </w:r>
      <w:r w:rsidRPr="00195047">
        <w:rPr>
          <w:sz w:val="26"/>
          <w:szCs w:val="26"/>
          <w:vertAlign w:val="subscript"/>
        </w:rPr>
        <w:t>2</w:t>
      </w:r>
      <w:r w:rsidRPr="00195047">
        <w:rPr>
          <w:sz w:val="26"/>
          <w:szCs w:val="26"/>
        </w:rPr>
        <w:t xml:space="preserve">, </w:t>
      </w:r>
      <w:proofErr w:type="spellStart"/>
      <w:r w:rsidRPr="00195047">
        <w:rPr>
          <w:sz w:val="26"/>
          <w:szCs w:val="26"/>
          <w:lang w:val="en-US"/>
        </w:rPr>
        <w:t>AgN</w:t>
      </w:r>
      <w:proofErr w:type="spellEnd"/>
      <w:r w:rsidRPr="00195047">
        <w:rPr>
          <w:sz w:val="26"/>
          <w:szCs w:val="26"/>
        </w:rPr>
        <w:t>0</w:t>
      </w:r>
      <w:r w:rsidRPr="00195047">
        <w:rPr>
          <w:sz w:val="26"/>
          <w:szCs w:val="26"/>
          <w:vertAlign w:val="subscript"/>
        </w:rPr>
        <w:t>3</w:t>
      </w:r>
      <w:r w:rsidRPr="00195047">
        <w:rPr>
          <w:sz w:val="26"/>
          <w:szCs w:val="26"/>
        </w:rPr>
        <w:t>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Соли: хлориды, нитраты, сульфаты, сульфиды желе</w:t>
      </w:r>
      <w:r w:rsidRPr="00195047">
        <w:rPr>
          <w:sz w:val="26"/>
          <w:szCs w:val="26"/>
        </w:rPr>
        <w:softHyphen/>
        <w:t>за (</w:t>
      </w:r>
      <w:r w:rsidRPr="00195047">
        <w:rPr>
          <w:sz w:val="26"/>
          <w:szCs w:val="26"/>
          <w:lang w:val="en-US"/>
        </w:rPr>
        <w:t>II</w:t>
      </w:r>
      <w:r w:rsidRPr="00195047">
        <w:rPr>
          <w:sz w:val="26"/>
          <w:szCs w:val="26"/>
        </w:rPr>
        <w:t>), меди (</w:t>
      </w:r>
      <w:r w:rsidRPr="00195047">
        <w:rPr>
          <w:sz w:val="26"/>
          <w:szCs w:val="26"/>
          <w:lang w:val="en-US"/>
        </w:rPr>
        <w:t>II</w:t>
      </w:r>
      <w:r w:rsidRPr="00195047">
        <w:rPr>
          <w:sz w:val="26"/>
          <w:szCs w:val="26"/>
        </w:rPr>
        <w:t>), фосфаты; химические реакции заме</w:t>
      </w:r>
      <w:r w:rsidRPr="00195047">
        <w:rPr>
          <w:sz w:val="26"/>
          <w:szCs w:val="26"/>
        </w:rPr>
        <w:softHyphen/>
        <w:t>щения и ионного обмена.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Реакции окисления-восстановления: металл + неме</w:t>
      </w:r>
      <w:r w:rsidRPr="00195047">
        <w:rPr>
          <w:sz w:val="26"/>
          <w:szCs w:val="26"/>
        </w:rPr>
        <w:softHyphen/>
        <w:t>талл, металл + кислота, металл + соль, водород + ок</w:t>
      </w:r>
      <w:r w:rsidRPr="00195047">
        <w:rPr>
          <w:sz w:val="26"/>
          <w:szCs w:val="26"/>
        </w:rPr>
        <w:softHyphen/>
        <w:t>сид металла.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Органические вещества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Предельные углеводороды: метан (горение, взаимо</w:t>
      </w:r>
      <w:r w:rsidRPr="00195047">
        <w:rPr>
          <w:sz w:val="26"/>
          <w:szCs w:val="26"/>
        </w:rPr>
        <w:softHyphen/>
        <w:t xml:space="preserve">действие с хлором — </w:t>
      </w:r>
      <w:r w:rsidRPr="00195047">
        <w:rPr>
          <w:sz w:val="26"/>
          <w:szCs w:val="26"/>
          <w:lang w:val="en-US"/>
        </w:rPr>
        <w:t>I</w:t>
      </w:r>
      <w:r w:rsidRPr="00195047">
        <w:rPr>
          <w:sz w:val="26"/>
          <w:szCs w:val="26"/>
        </w:rPr>
        <w:t xml:space="preserve"> стадия реакции), этан (горение).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proofErr w:type="gramStart"/>
      <w:r w:rsidRPr="00195047">
        <w:rPr>
          <w:sz w:val="26"/>
          <w:szCs w:val="26"/>
        </w:rPr>
        <w:t>Непредельные углеводороды: этилен (горение, взаи</w:t>
      </w:r>
      <w:r w:rsidRPr="00195047">
        <w:rPr>
          <w:sz w:val="26"/>
          <w:szCs w:val="26"/>
        </w:rPr>
        <w:softHyphen/>
        <w:t>модействие с водородом, бромом, полимеризация эти</w:t>
      </w:r>
      <w:r w:rsidRPr="00195047">
        <w:rPr>
          <w:sz w:val="26"/>
          <w:szCs w:val="26"/>
        </w:rPr>
        <w:softHyphen/>
        <w:t>лена); ацетилен (горение).</w:t>
      </w:r>
      <w:proofErr w:type="gramEnd"/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Спирты: метанол, этанол (горение).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Карбоновые кислоты: уксусная кислота (химические свойства как электролита, реакция этерификации).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  <w:r w:rsidRPr="00195047">
        <w:rPr>
          <w:sz w:val="26"/>
          <w:szCs w:val="26"/>
        </w:rPr>
        <w:t>Биологически важные вещества: углеводы, жиры, белки.</w:t>
      </w:r>
    </w:p>
    <w:p w:rsidR="000F729B" w:rsidRPr="00195047" w:rsidRDefault="000F729B" w:rsidP="000F729B">
      <w:pPr>
        <w:pStyle w:val="a3"/>
        <w:rPr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rPr>
          <w:rFonts w:ascii="Times New Roman" w:hAnsi="Times New Roman" w:cs="Times New Roman"/>
          <w:sz w:val="26"/>
          <w:szCs w:val="26"/>
        </w:rPr>
        <w:sectPr w:rsidR="000F729B" w:rsidRPr="00195047" w:rsidSect="00686688">
          <w:pgSz w:w="11906" w:h="16838"/>
          <w:pgMar w:top="567" w:right="849" w:bottom="567" w:left="1418" w:header="720" w:footer="720" w:gutter="0"/>
          <w:cols w:space="720"/>
          <w:docGrid w:linePitch="360"/>
        </w:sectPr>
      </w:pPr>
    </w:p>
    <w:tbl>
      <w:tblPr>
        <w:tblW w:w="15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3541"/>
        <w:gridCol w:w="1127"/>
        <w:gridCol w:w="7495"/>
        <w:gridCol w:w="2939"/>
      </w:tblGrid>
      <w:tr w:rsidR="000F729B" w:rsidRPr="00195047" w:rsidTr="00FC7095">
        <w:trPr>
          <w:trHeight w:val="3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Всего часов</w:t>
            </w:r>
          </w:p>
        </w:tc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Из них</w:t>
            </w:r>
          </w:p>
        </w:tc>
      </w:tr>
      <w:tr w:rsidR="000F729B" w:rsidRPr="00195047" w:rsidTr="00FC7095">
        <w:trPr>
          <w:trHeight w:val="14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Практические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195047">
              <w:rPr>
                <w:sz w:val="26"/>
                <w:szCs w:val="26"/>
              </w:rPr>
              <w:t>Контрольные работы</w:t>
            </w:r>
          </w:p>
        </w:tc>
      </w:tr>
      <w:tr w:rsidR="000F729B" w:rsidRPr="00195047" w:rsidTr="00FC7095">
        <w:trPr>
          <w:trHeight w:val="8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I.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Введение. Общая характеристика химических элементов                       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7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Контрольная работа №1  по теме «Введение»</w:t>
            </w:r>
          </w:p>
        </w:tc>
      </w:tr>
      <w:tr w:rsidR="000F729B" w:rsidRPr="00195047" w:rsidTr="00FC7095">
        <w:trPr>
          <w:trHeight w:val="16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  <w:lang w:val="en-US"/>
              </w:rPr>
            </w:pPr>
            <w:r w:rsidRPr="00195047">
              <w:rPr>
                <w:sz w:val="26"/>
                <w:szCs w:val="26"/>
              </w:rPr>
              <w:t>Тема №1. Металлы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1</w:t>
            </w:r>
            <w:r w:rsidRPr="00195047">
              <w:rPr>
                <w:sz w:val="26"/>
                <w:szCs w:val="26"/>
              </w:rPr>
              <w:t>9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b/>
                <w:i/>
                <w:sz w:val="26"/>
                <w:szCs w:val="26"/>
              </w:rPr>
              <w:t>Практическая работа № 1</w:t>
            </w:r>
            <w:r w:rsidRPr="00195047">
              <w:rPr>
                <w:sz w:val="26"/>
                <w:szCs w:val="26"/>
              </w:rPr>
              <w:t>: «Осуществление цепочки химических превращений»</w:t>
            </w:r>
          </w:p>
          <w:p w:rsidR="000F729B" w:rsidRPr="00195047" w:rsidRDefault="000F729B" w:rsidP="00FC7095">
            <w:pPr>
              <w:pStyle w:val="a3"/>
              <w:rPr>
                <w:b/>
                <w:i/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2</w:t>
            </w:r>
            <w:r w:rsidRPr="00195047">
              <w:rPr>
                <w:bCs/>
                <w:iCs/>
                <w:sz w:val="26"/>
                <w:szCs w:val="26"/>
              </w:rPr>
              <w:t xml:space="preserve">: </w:t>
            </w:r>
            <w:r w:rsidRPr="00195047">
              <w:rPr>
                <w:sz w:val="26"/>
                <w:szCs w:val="26"/>
              </w:rPr>
              <w:t>«Получение и свойства соединений металлов»</w:t>
            </w:r>
          </w:p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i/>
                <w:sz w:val="26"/>
                <w:szCs w:val="26"/>
              </w:rPr>
              <w:t>Практическая работа №3</w:t>
            </w:r>
            <w:r w:rsidRPr="00195047">
              <w:rPr>
                <w:sz w:val="26"/>
                <w:szCs w:val="26"/>
              </w:rPr>
              <w:t xml:space="preserve"> «Экспериментальные задачи по распознаванию и получению веществ»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Контрольная работа № 2 по теме «Металлы»</w:t>
            </w:r>
          </w:p>
        </w:tc>
      </w:tr>
      <w:tr w:rsidR="000F729B" w:rsidRPr="00195047" w:rsidTr="00FC7095">
        <w:trPr>
          <w:trHeight w:val="17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Тема №2. «Неметаллы»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25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4:</w:t>
            </w:r>
            <w:r w:rsidRPr="00195047">
              <w:rPr>
                <w:sz w:val="26"/>
                <w:szCs w:val="26"/>
              </w:rPr>
              <w:t xml:space="preserve"> «Экспериментальные задачи по теме «Подгруппа кислорода».</w:t>
            </w:r>
          </w:p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5:</w:t>
            </w:r>
            <w:r w:rsidRPr="00195047">
              <w:rPr>
                <w:sz w:val="26"/>
                <w:szCs w:val="26"/>
              </w:rPr>
              <w:t xml:space="preserve"> «Экспериментальные задачи по теме «Подгруппы азота и углерода ».</w:t>
            </w:r>
          </w:p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6:</w:t>
            </w:r>
            <w:r w:rsidRPr="00195047">
              <w:rPr>
                <w:sz w:val="26"/>
                <w:szCs w:val="26"/>
              </w:rPr>
              <w:t xml:space="preserve"> «Получение, собирание и распознавание газов».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Контрольная работа № 3 по теме «Неметаллы»</w:t>
            </w:r>
          </w:p>
        </w:tc>
      </w:tr>
      <w:tr w:rsidR="000F729B" w:rsidRPr="00195047" w:rsidTr="00FC7095">
        <w:trPr>
          <w:trHeight w:val="6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Тема №3.</w:t>
            </w:r>
            <w:r w:rsidRPr="00195047">
              <w:rPr>
                <w:b/>
                <w:sz w:val="26"/>
                <w:szCs w:val="26"/>
              </w:rPr>
              <w:t xml:space="preserve"> </w:t>
            </w:r>
            <w:r w:rsidRPr="00195047">
              <w:rPr>
                <w:sz w:val="26"/>
                <w:szCs w:val="26"/>
              </w:rPr>
              <w:t xml:space="preserve">«Органические вещества»                                      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9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Cs/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Cs/>
                <w:sz w:val="26"/>
                <w:szCs w:val="26"/>
              </w:rPr>
              <w:t>Тема № 4.</w:t>
            </w:r>
            <w:r w:rsidRPr="00195047">
              <w:rPr>
                <w:sz w:val="26"/>
                <w:szCs w:val="26"/>
              </w:rPr>
              <w:t xml:space="preserve"> «Обобщение знаний по химии за курс основной школы»              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Итоговая контрольная работа № 4 за курс основной школы</w:t>
            </w:r>
          </w:p>
        </w:tc>
      </w:tr>
      <w:tr w:rsidR="000F729B" w:rsidRPr="00195047" w:rsidTr="00FC7095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Резервное время.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68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</w:tbl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b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kern w:val="1"/>
          <w:sz w:val="26"/>
          <w:szCs w:val="26"/>
        </w:rPr>
      </w:pPr>
    </w:p>
    <w:p w:rsidR="000F729B" w:rsidRPr="00195047" w:rsidRDefault="000F729B" w:rsidP="000F729B">
      <w:pPr>
        <w:pStyle w:val="a3"/>
        <w:jc w:val="center"/>
        <w:rPr>
          <w:kern w:val="1"/>
          <w:sz w:val="26"/>
          <w:szCs w:val="26"/>
        </w:rPr>
      </w:pPr>
      <w:r w:rsidRPr="00195047">
        <w:rPr>
          <w:b/>
          <w:kern w:val="1"/>
          <w:sz w:val="26"/>
          <w:szCs w:val="26"/>
        </w:rPr>
        <w:lastRenderedPageBreak/>
        <w:t xml:space="preserve">Тематическое планирование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10914"/>
        <w:gridCol w:w="1276"/>
        <w:gridCol w:w="1276"/>
        <w:gridCol w:w="1231"/>
      </w:tblGrid>
      <w:tr w:rsidR="000F729B" w:rsidRPr="00195047" w:rsidTr="00FC7095">
        <w:trPr>
          <w:trHeight w:val="33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№ урока</w:t>
            </w:r>
          </w:p>
        </w:tc>
        <w:tc>
          <w:tcPr>
            <w:tcW w:w="10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Кол-во часов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Дата проведения урока</w:t>
            </w: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0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План.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Факт.</w:t>
            </w: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b/>
                <w:sz w:val="26"/>
                <w:szCs w:val="26"/>
              </w:rPr>
              <w:t>Введение. Общая характеристика химических элементов                         (7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Cs/>
                <w:sz w:val="26"/>
                <w:szCs w:val="26"/>
              </w:rPr>
              <w:t>Вводный инструктаж по технике безопасности.</w:t>
            </w:r>
          </w:p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Амфотерные оксиды и гидроксиды.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9.09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10.09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Свойства оксидов, кислот, оснований, солей в свете ТЭД и ОВР.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16.09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Обобщение и систематизация знаний по «Введению»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17.09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i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i/>
                <w:sz w:val="26"/>
                <w:szCs w:val="26"/>
              </w:rPr>
              <w:t>Контрольная работа №1</w:t>
            </w:r>
            <w:r w:rsidRPr="00195047">
              <w:rPr>
                <w:sz w:val="26"/>
                <w:szCs w:val="26"/>
              </w:rPr>
              <w:t xml:space="preserve"> по теме «Введение»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23.09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b/>
                <w:sz w:val="26"/>
                <w:szCs w:val="26"/>
              </w:rPr>
              <w:t>Тема 1. «Металлы»                             (19 часов).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Положение металлов в П.С.Х.Э. Д. И. Менделеева и  строение их атомов.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24.09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Физические свойства. Сплавы.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30.09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Химические свойства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Получение металлов.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7.10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Коррозия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8.10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Щелочные металлы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14.10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Соединения щелочных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15.10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Бериллий, магний и щелочноземельные металлы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21.10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Соединения бериллия, магния и щелочноземельных металлов.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22.10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Соединения алюминия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11.11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Выполнение упражнений,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12.11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Железо.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18.11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Соединения железа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19.11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</w:t>
            </w:r>
            <w:r w:rsidRPr="00195047">
              <w:rPr>
                <w:bCs/>
                <w:i/>
                <w:iCs/>
                <w:sz w:val="26"/>
                <w:szCs w:val="26"/>
              </w:rPr>
              <w:t xml:space="preserve"> 1</w:t>
            </w:r>
            <w:r w:rsidRPr="00195047">
              <w:rPr>
                <w:sz w:val="26"/>
                <w:szCs w:val="26"/>
              </w:rPr>
              <w:t xml:space="preserve">: </w:t>
            </w:r>
            <w:r w:rsidRPr="00195047">
              <w:rPr>
                <w:bCs/>
                <w:iCs/>
                <w:sz w:val="26"/>
                <w:szCs w:val="26"/>
              </w:rPr>
              <w:t>«Осуществление цепочки химических превращений»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25.11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</w:t>
            </w:r>
            <w:r w:rsidRPr="00195047">
              <w:rPr>
                <w:bCs/>
                <w:i/>
                <w:iCs/>
                <w:sz w:val="26"/>
                <w:szCs w:val="26"/>
              </w:rPr>
              <w:t xml:space="preserve"> 2</w:t>
            </w:r>
            <w:r w:rsidRPr="00195047">
              <w:rPr>
                <w:bCs/>
                <w:iCs/>
                <w:sz w:val="26"/>
                <w:szCs w:val="26"/>
              </w:rPr>
              <w:t xml:space="preserve">: </w:t>
            </w:r>
            <w:r w:rsidRPr="00195047">
              <w:rPr>
                <w:sz w:val="26"/>
                <w:szCs w:val="26"/>
              </w:rPr>
              <w:t>«Получение и свойства соединений металлов»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26.11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4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№3</w:t>
            </w:r>
            <w:r w:rsidRPr="00195047">
              <w:rPr>
                <w:bCs/>
                <w:iCs/>
                <w:sz w:val="26"/>
                <w:szCs w:val="26"/>
              </w:rPr>
              <w:t xml:space="preserve"> «Экспериментальные задачи по распознаванию и получению веществ»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Cs/>
                <w:i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Cs/>
                <w:iCs/>
                <w:sz w:val="26"/>
                <w:szCs w:val="26"/>
              </w:rPr>
              <w:t>«</w:t>
            </w:r>
            <w:r w:rsidRPr="00195047">
              <w:rPr>
                <w:sz w:val="26"/>
                <w:szCs w:val="26"/>
              </w:rPr>
              <w:t>Обобщение и систематизация знаний по теме «Металлы»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Контрольная работа № 2</w:t>
            </w:r>
            <w:r w:rsidRPr="00195047">
              <w:rPr>
                <w:sz w:val="26"/>
                <w:szCs w:val="26"/>
              </w:rPr>
              <w:t xml:space="preserve"> по теме «Металлы»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9.12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b/>
                <w:sz w:val="26"/>
                <w:szCs w:val="26"/>
              </w:rPr>
              <w:t>Тема 2. «Неметаллы»  (25 часов).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10.12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Неметаллы: атомы и простые вещества.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16.12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Химические элементы в клетках живых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17.12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Водород.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23.12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Галогены.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24.12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Соединения галогенов.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13.01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14.01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Выполнение упражнений,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20.01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Кислород.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21.01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Сера.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27.01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Соединения серы.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28.01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4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4</w:t>
            </w:r>
            <w:r w:rsidRPr="00195047">
              <w:rPr>
                <w:bCs/>
                <w:i/>
                <w:iCs/>
                <w:sz w:val="26"/>
                <w:szCs w:val="26"/>
              </w:rPr>
              <w:t>:</w:t>
            </w:r>
            <w:r w:rsidRPr="00195047">
              <w:rPr>
                <w:sz w:val="26"/>
                <w:szCs w:val="26"/>
              </w:rPr>
              <w:t xml:space="preserve"> «Экспериментальные задачи по теме «Подгруппа кислорода».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Азот.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Аммиак.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10.02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Соли аммония.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11.02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Кислородные соединения азота.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17.02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Фосфор и его соединения.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18.02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Выполнение упражнений.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24.02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Углерод.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25.02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Кислородные соединения углерода.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3.03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Кремний.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4.03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47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Силикатная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10.03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4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48 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5</w:t>
            </w:r>
            <w:r w:rsidRPr="00195047">
              <w:rPr>
                <w:bCs/>
                <w:i/>
                <w:iCs/>
                <w:sz w:val="26"/>
                <w:szCs w:val="26"/>
              </w:rPr>
              <w:t>:</w:t>
            </w:r>
            <w:r w:rsidRPr="00195047">
              <w:rPr>
                <w:sz w:val="26"/>
                <w:szCs w:val="26"/>
              </w:rPr>
              <w:t xml:space="preserve"> «Экспериментальные задачи по теме «Подгруппы азота и углерода 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11.03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49 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Практическая работа № 6:</w:t>
            </w:r>
            <w:r w:rsidRPr="00195047">
              <w:rPr>
                <w:sz w:val="26"/>
                <w:szCs w:val="26"/>
              </w:rPr>
              <w:t xml:space="preserve"> «Получение, собирание и распознавание газов».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17.03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Обобщение и систематизация знаний по теме «Неметаллы»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18.03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bCs/>
                <w:i/>
                <w:iCs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bCs/>
                <w:i/>
                <w:iCs/>
                <w:sz w:val="26"/>
                <w:szCs w:val="26"/>
              </w:rPr>
              <w:t>Контрольная работа № 3</w:t>
            </w:r>
            <w:r w:rsidRPr="00195047">
              <w:rPr>
                <w:sz w:val="26"/>
                <w:szCs w:val="26"/>
              </w:rPr>
              <w:t xml:space="preserve"> по теме «Неметаллы»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b/>
                <w:sz w:val="26"/>
                <w:szCs w:val="26"/>
              </w:rPr>
              <w:t>Тема 3. «Органические вещества»                                        (9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Предмет органической химии.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7.04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Предельные углеводороды.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8.04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Непредельные углеводороды. Этилен.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14.04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Спирты.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15.04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Предельные одноосновные карбоновые кислоты.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21.04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lastRenderedPageBreak/>
              <w:t xml:space="preserve"> 57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 Сложные эфиры. Жиры.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22.04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Аминокислоты и белки.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28.04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Углеводы.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29.04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1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Полимеры.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5.05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4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jc w:val="center"/>
              <w:rPr>
                <w:sz w:val="26"/>
                <w:szCs w:val="26"/>
              </w:rPr>
            </w:pPr>
            <w:r w:rsidRPr="00195047">
              <w:rPr>
                <w:b/>
                <w:sz w:val="26"/>
                <w:szCs w:val="26"/>
              </w:rPr>
              <w:t>Тема 4. «Обобщение знаний по химии за курс основной школы»  (6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4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195047">
              <w:rPr>
                <w:sz w:val="26"/>
                <w:szCs w:val="26"/>
              </w:rPr>
              <w:t>Д.И.Менделеева</w:t>
            </w:r>
            <w:proofErr w:type="spellEnd"/>
            <w:r w:rsidRPr="00195047">
              <w:rPr>
                <w:sz w:val="26"/>
                <w:szCs w:val="26"/>
              </w:rPr>
              <w:t xml:space="preserve"> в свете учения о строении атома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Строение вещества. Виды химических связей и типы кристаллических решеток.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12.05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 xml:space="preserve">Классификация химических реакций по различным признакам.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12.05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Простые и сложные вещества. Металлы и неметаллы, их генетические ряды.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13.05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Классы химических соединений в свете ТЭД и ОВР.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13.05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FC7095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b/>
                <w:i/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b/>
                <w:i/>
                <w:sz w:val="26"/>
                <w:szCs w:val="26"/>
              </w:rPr>
              <w:t>Итоговая контрольная работа</w:t>
            </w:r>
            <w:r w:rsidRPr="00195047">
              <w:rPr>
                <w:sz w:val="26"/>
                <w:szCs w:val="26"/>
              </w:rPr>
              <w:t xml:space="preserve"> № 4 за курс основной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19.05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  <w:tr w:rsidR="000F729B" w:rsidRPr="00195047" w:rsidTr="000F729B">
        <w:trPr>
          <w:trHeight w:val="4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67-68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Резерв</w:t>
            </w:r>
          </w:p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rPr>
                <w:sz w:val="26"/>
                <w:szCs w:val="26"/>
              </w:rPr>
            </w:pPr>
            <w:r w:rsidRPr="0019504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9B" w:rsidRPr="00195047" w:rsidRDefault="000F729B" w:rsidP="00FC7095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</w:tbl>
    <w:p w:rsidR="001E181C" w:rsidRPr="00195047" w:rsidRDefault="001E181C" w:rsidP="000F729B">
      <w:pPr>
        <w:rPr>
          <w:rFonts w:ascii="Times New Roman" w:hAnsi="Times New Roman" w:cs="Times New Roman"/>
          <w:sz w:val="26"/>
          <w:szCs w:val="26"/>
        </w:rPr>
        <w:sectPr w:rsidR="001E181C" w:rsidRPr="00195047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8C13FD" w:rsidRPr="00195047" w:rsidRDefault="008C13FD" w:rsidP="001E181C">
      <w:pPr>
        <w:rPr>
          <w:rFonts w:ascii="Times New Roman" w:hAnsi="Times New Roman" w:cs="Times New Roman"/>
        </w:rPr>
      </w:pPr>
    </w:p>
    <w:sectPr w:rsidR="008C13FD" w:rsidRPr="00195047" w:rsidSect="00EC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B5" w:rsidRDefault="00BC14B5" w:rsidP="000F729B">
      <w:pPr>
        <w:spacing w:after="0" w:line="240" w:lineRule="auto"/>
      </w:pPr>
      <w:r>
        <w:separator/>
      </w:r>
    </w:p>
  </w:endnote>
  <w:endnote w:type="continuationSeparator" w:id="0">
    <w:p w:rsidR="00BC14B5" w:rsidRDefault="00BC14B5" w:rsidP="000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B5" w:rsidRDefault="00BC14B5" w:rsidP="000F729B">
      <w:pPr>
        <w:spacing w:after="0" w:line="240" w:lineRule="auto"/>
      </w:pPr>
      <w:r>
        <w:separator/>
      </w:r>
    </w:p>
  </w:footnote>
  <w:footnote w:type="continuationSeparator" w:id="0">
    <w:p w:rsidR="00BC14B5" w:rsidRDefault="00BC14B5" w:rsidP="000F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23B"/>
    <w:multiLevelType w:val="hybridMultilevel"/>
    <w:tmpl w:val="DC70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2FC"/>
    <w:multiLevelType w:val="hybridMultilevel"/>
    <w:tmpl w:val="693C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EE5"/>
    <w:multiLevelType w:val="hybridMultilevel"/>
    <w:tmpl w:val="98CC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3EA5"/>
    <w:multiLevelType w:val="hybridMultilevel"/>
    <w:tmpl w:val="F58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4813"/>
    <w:multiLevelType w:val="hybridMultilevel"/>
    <w:tmpl w:val="9AE0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291C"/>
    <w:multiLevelType w:val="hybridMultilevel"/>
    <w:tmpl w:val="1C62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464CC"/>
    <w:multiLevelType w:val="hybridMultilevel"/>
    <w:tmpl w:val="613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67E01"/>
    <w:multiLevelType w:val="hybridMultilevel"/>
    <w:tmpl w:val="6D10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02479"/>
    <w:multiLevelType w:val="hybridMultilevel"/>
    <w:tmpl w:val="DE24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1DD3"/>
    <w:multiLevelType w:val="hybridMultilevel"/>
    <w:tmpl w:val="9BF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6311"/>
    <w:multiLevelType w:val="hybridMultilevel"/>
    <w:tmpl w:val="7F82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942D7"/>
    <w:multiLevelType w:val="hybridMultilevel"/>
    <w:tmpl w:val="0212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4F43"/>
    <w:multiLevelType w:val="hybridMultilevel"/>
    <w:tmpl w:val="091E3E12"/>
    <w:lvl w:ilvl="0" w:tplc="0742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A0F7B"/>
    <w:multiLevelType w:val="hybridMultilevel"/>
    <w:tmpl w:val="4F2C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987"/>
    <w:multiLevelType w:val="hybridMultilevel"/>
    <w:tmpl w:val="A296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81223"/>
    <w:multiLevelType w:val="hybridMultilevel"/>
    <w:tmpl w:val="1BEA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76183"/>
    <w:multiLevelType w:val="hybridMultilevel"/>
    <w:tmpl w:val="785C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72065"/>
    <w:multiLevelType w:val="hybridMultilevel"/>
    <w:tmpl w:val="E3A8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055CF"/>
    <w:multiLevelType w:val="hybridMultilevel"/>
    <w:tmpl w:val="7A7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3"/>
  </w:num>
  <w:num w:numId="10">
    <w:abstractNumId w:val="17"/>
  </w:num>
  <w:num w:numId="11">
    <w:abstractNumId w:val="0"/>
  </w:num>
  <w:num w:numId="12">
    <w:abstractNumId w:val="7"/>
  </w:num>
  <w:num w:numId="13">
    <w:abstractNumId w:val="18"/>
  </w:num>
  <w:num w:numId="14">
    <w:abstractNumId w:val="16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29B"/>
    <w:rsid w:val="00036E88"/>
    <w:rsid w:val="000D1E95"/>
    <w:rsid w:val="000E1508"/>
    <w:rsid w:val="000F729B"/>
    <w:rsid w:val="00195047"/>
    <w:rsid w:val="001E181C"/>
    <w:rsid w:val="006260DC"/>
    <w:rsid w:val="00686688"/>
    <w:rsid w:val="006F6110"/>
    <w:rsid w:val="00821200"/>
    <w:rsid w:val="008C13FD"/>
    <w:rsid w:val="00A2699F"/>
    <w:rsid w:val="00BC14B5"/>
    <w:rsid w:val="00DD4C61"/>
    <w:rsid w:val="00E31C35"/>
    <w:rsid w:val="00EC4470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70"/>
  </w:style>
  <w:style w:type="paragraph" w:styleId="1">
    <w:name w:val="heading 1"/>
    <w:basedOn w:val="a"/>
    <w:next w:val="a"/>
    <w:link w:val="10"/>
    <w:uiPriority w:val="9"/>
    <w:qFormat/>
    <w:rsid w:val="00A2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260DC"/>
    <w:pPr>
      <w:widowControl w:val="0"/>
      <w:autoSpaceDE w:val="0"/>
      <w:autoSpaceDN w:val="0"/>
      <w:spacing w:after="0" w:line="240" w:lineRule="auto"/>
      <w:ind w:left="2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29B"/>
  </w:style>
  <w:style w:type="paragraph" w:styleId="a6">
    <w:name w:val="footer"/>
    <w:basedOn w:val="a"/>
    <w:link w:val="a7"/>
    <w:uiPriority w:val="99"/>
    <w:semiHidden/>
    <w:unhideWhenUsed/>
    <w:rsid w:val="000F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29B"/>
  </w:style>
  <w:style w:type="paragraph" w:customStyle="1" w:styleId="c14">
    <w:name w:val="c14"/>
    <w:basedOn w:val="a"/>
    <w:rsid w:val="001E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60D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6260DC"/>
    <w:pPr>
      <w:widowControl w:val="0"/>
      <w:autoSpaceDE w:val="0"/>
      <w:autoSpaceDN w:val="0"/>
      <w:spacing w:after="0" w:line="240" w:lineRule="auto"/>
      <w:ind w:left="67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260D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Татьяна</cp:lastModifiedBy>
  <cp:revision>16</cp:revision>
  <cp:lastPrinted>2023-08-08T13:46:00Z</cp:lastPrinted>
  <dcterms:created xsi:type="dcterms:W3CDTF">2022-08-21T10:12:00Z</dcterms:created>
  <dcterms:modified xsi:type="dcterms:W3CDTF">2023-08-08T14:01:00Z</dcterms:modified>
</cp:coreProperties>
</file>